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rsidR="00C0633B" w:rsidRPr="004756F2" w:rsidRDefault="00C0633B" w:rsidP="000E4895">
      <w:pPr>
        <w:jc w:val="center"/>
        <w:outlineLvl w:val="0"/>
        <w:rPr>
          <w:rFonts w:cs="Tahoma"/>
          <w:b/>
          <w:sz w:val="72"/>
          <w:szCs w:val="22"/>
        </w:rPr>
      </w:pPr>
      <w:r w:rsidRPr="004756F2">
        <w:rPr>
          <w:rFonts w:cs="Tahoma"/>
          <w:b/>
          <w:sz w:val="72"/>
          <w:szCs w:val="22"/>
        </w:rPr>
        <w:t>Policy</w:t>
      </w:r>
    </w:p>
    <w:p w:rsidR="00C0633B" w:rsidRPr="004756F2" w:rsidRDefault="00C0633B" w:rsidP="000E4895">
      <w:pPr>
        <w:jc w:val="center"/>
        <w:outlineLvl w:val="0"/>
        <w:rPr>
          <w:rFonts w:cs="Tahoma"/>
          <w:b/>
          <w:sz w:val="32"/>
          <w:szCs w:val="22"/>
        </w:rPr>
      </w:pPr>
    </w:p>
    <w:p w:rsidR="00C0633B" w:rsidRPr="004756F2" w:rsidRDefault="009C77D7" w:rsidP="000E4895">
      <w:pPr>
        <w:jc w:val="center"/>
        <w:outlineLvl w:val="0"/>
        <w:rPr>
          <w:rFonts w:cs="Tahoma"/>
          <w:b/>
          <w:sz w:val="32"/>
          <w:szCs w:val="22"/>
        </w:rPr>
      </w:pPr>
      <w:r>
        <w:rPr>
          <w:rFonts w:cs="Tahoma"/>
          <w:b/>
          <w:sz w:val="32"/>
          <w:szCs w:val="22"/>
        </w:rPr>
        <w:t>(Staff and Volunteer) Induction</w:t>
      </w:r>
      <w:r w:rsidR="00C0633B" w:rsidRPr="004756F2">
        <w:rPr>
          <w:rFonts w:cs="Tahoma"/>
          <w:b/>
          <w:sz w:val="32"/>
          <w:szCs w:val="22"/>
        </w:rPr>
        <w:t xml:space="preserve"> Policy</w:t>
      </w:r>
    </w:p>
    <w:p w:rsidR="00C0633B" w:rsidRPr="004756F2" w:rsidRDefault="00C0633B" w:rsidP="000E4895">
      <w:pPr>
        <w:jc w:val="center"/>
        <w:outlineLvl w:val="0"/>
        <w:rPr>
          <w:rFonts w:cs="Tahoma"/>
          <w:b/>
          <w:sz w:val="32"/>
          <w:szCs w:val="22"/>
        </w:rPr>
      </w:pPr>
      <w:r w:rsidRPr="004756F2">
        <w:rPr>
          <w:rFonts w:cs="Tahoma"/>
          <w:b/>
          <w:sz w:val="32"/>
          <w:szCs w:val="22"/>
        </w:rPr>
        <w:lastRenderedPageBreak/>
        <w:t xml:space="preserve">REVIEWED </w:t>
      </w:r>
      <w:r w:rsidR="007011C4">
        <w:rPr>
          <w:rFonts w:cs="Tahoma"/>
          <w:b/>
          <w:sz w:val="32"/>
          <w:szCs w:val="22"/>
        </w:rPr>
        <w:t>EVERY 3 YEARS</w:t>
      </w:r>
    </w:p>
    <w:p w:rsidR="00C0633B" w:rsidRPr="004756F2" w:rsidRDefault="007011C4" w:rsidP="000E4895">
      <w:pPr>
        <w:jc w:val="center"/>
        <w:outlineLvl w:val="0"/>
        <w:rPr>
          <w:rFonts w:cs="Tahoma"/>
          <w:b/>
          <w:sz w:val="32"/>
          <w:szCs w:val="22"/>
        </w:rPr>
      </w:pPr>
      <w:r>
        <w:rPr>
          <w:rFonts w:cs="Tahoma"/>
          <w:b/>
          <w:sz w:val="32"/>
          <w:szCs w:val="22"/>
        </w:rPr>
        <w:t>(SUMMER 2018</w:t>
      </w:r>
      <w:r w:rsidR="00C0633B" w:rsidRP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7011C4" w:rsidP="000E4895">
      <w:pPr>
        <w:jc w:val="center"/>
        <w:outlineLvl w:val="0"/>
        <w:rPr>
          <w:rFonts w:cs="Tahoma"/>
          <w:b/>
          <w:color w:val="008000"/>
          <w:sz w:val="32"/>
          <w:szCs w:val="22"/>
        </w:rPr>
      </w:pPr>
      <w:r>
        <w:rPr>
          <w:rFonts w:cs="Tahoma"/>
          <w:b/>
          <w:color w:val="008000"/>
          <w:sz w:val="32"/>
          <w:szCs w:val="22"/>
        </w:rPr>
        <w:t>Introduced: Summer</w:t>
      </w:r>
      <w:r w:rsidR="00C0633B" w:rsidRPr="004756F2">
        <w:rPr>
          <w:rFonts w:cs="Tahoma"/>
          <w:b/>
          <w:color w:val="008000"/>
          <w:sz w:val="32"/>
          <w:szCs w:val="22"/>
        </w:rPr>
        <w:t xml:space="preserve"> 2015 </w:t>
      </w:r>
    </w:p>
    <w:p w:rsidR="00C0633B" w:rsidRPr="004756F2" w:rsidRDefault="00C0633B" w:rsidP="000E4895">
      <w:pPr>
        <w:jc w:val="center"/>
        <w:outlineLvl w:val="0"/>
        <w:rPr>
          <w:rFonts w:cs="Tahoma"/>
          <w:b/>
          <w:sz w:val="32"/>
          <w:szCs w:val="22"/>
        </w:rPr>
      </w:pPr>
    </w:p>
    <w:p w:rsidR="00C0633B" w:rsidRPr="004756F2" w:rsidRDefault="00CF5807" w:rsidP="000E4895">
      <w:pPr>
        <w:jc w:val="center"/>
        <w:outlineLvl w:val="0"/>
        <w:rPr>
          <w:rFonts w:cs="Tahoma"/>
          <w:b/>
          <w:sz w:val="32"/>
          <w:szCs w:val="22"/>
        </w:rPr>
      </w:pPr>
      <w:r>
        <w:rPr>
          <w:rFonts w:cs="Tahoma"/>
          <w:b/>
          <w:sz w:val="32"/>
          <w:szCs w:val="22"/>
        </w:rPr>
        <w:t>Updated</w:t>
      </w:r>
      <w:r w:rsidR="00C0633B" w:rsidRPr="004756F2">
        <w:rPr>
          <w:rFonts w:cs="Tahoma"/>
          <w:b/>
          <w:sz w:val="32"/>
          <w:szCs w:val="22"/>
        </w:rPr>
        <w:t xml:space="preserve"> by </w:t>
      </w:r>
      <w:r>
        <w:rPr>
          <w:rFonts w:cs="Tahoma"/>
          <w:b/>
          <w:sz w:val="32"/>
          <w:szCs w:val="22"/>
        </w:rPr>
        <w:t>D Thompson December 2017.</w:t>
      </w:r>
    </w:p>
    <w:p w:rsidR="00C0633B" w:rsidRPr="004756F2" w:rsidRDefault="00C0633B" w:rsidP="000E4895">
      <w:pPr>
        <w:jc w:val="center"/>
        <w:outlineLvl w:val="0"/>
        <w:rPr>
          <w:rFonts w:cs="Tahoma"/>
          <w:b/>
          <w:sz w:val="32"/>
          <w:szCs w:val="22"/>
        </w:rPr>
      </w:pPr>
    </w:p>
    <w:p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rsidR="00C0633B" w:rsidRDefault="00C0633B" w:rsidP="000E4895">
      <w:pPr>
        <w:jc w:val="center"/>
        <w:outlineLvl w:val="0"/>
        <w:rPr>
          <w:rFonts w:ascii="Tahoma" w:hAnsi="Tahoma" w:cs="Tahoma"/>
          <w:b/>
          <w:sz w:val="22"/>
          <w:szCs w:val="22"/>
        </w:rPr>
      </w:pPr>
    </w:p>
    <w:p w:rsidR="007011C4" w:rsidRPr="00CD7B0B" w:rsidRDefault="007011C4" w:rsidP="007011C4">
      <w:pPr>
        <w:jc w:val="center"/>
        <w:rPr>
          <w:b/>
        </w:rPr>
      </w:pPr>
      <w:r>
        <w:rPr>
          <w:b/>
          <w:noProof/>
        </w:rPr>
        <w:drawing>
          <wp:inline distT="0" distB="0" distL="0" distR="0" wp14:anchorId="191E6CC1" wp14:editId="5AE472EC">
            <wp:extent cx="571500" cy="428625"/>
            <wp:effectExtent l="0" t="0" r="0" b="9525"/>
            <wp:docPr id="5" name="Picture 5" descr="Shawlands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wlands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rsidRPr="00CD7B0B">
        <w:rPr>
          <w:b/>
        </w:rPr>
        <w:t>SHAWLANDS PRIMARY SCHOOL</w:t>
      </w:r>
      <w:r>
        <w:rPr>
          <w:b/>
          <w:noProof/>
        </w:rPr>
        <w:drawing>
          <wp:inline distT="0" distB="0" distL="0" distR="0" wp14:anchorId="3F3EF42B" wp14:editId="59EA55CD">
            <wp:extent cx="571500" cy="428625"/>
            <wp:effectExtent l="0" t="0" r="0" b="9525"/>
            <wp:docPr id="4" name="Picture 4" descr="Shawlands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wlands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p w:rsidR="007011C4" w:rsidRDefault="009C77D7" w:rsidP="007011C4">
      <w:pPr>
        <w:jc w:val="center"/>
        <w:rPr>
          <w:b/>
        </w:rPr>
      </w:pPr>
      <w:r>
        <w:rPr>
          <w:b/>
        </w:rPr>
        <w:t>INDUCTION</w:t>
      </w:r>
      <w:r w:rsidR="007011C4" w:rsidRPr="00CD7B0B">
        <w:rPr>
          <w:b/>
        </w:rPr>
        <w:t xml:space="preserve"> POLICY</w:t>
      </w:r>
    </w:p>
    <w:p w:rsidR="007011C4" w:rsidRDefault="007011C4" w:rsidP="007011C4">
      <w:pPr>
        <w:jc w:val="center"/>
        <w:rPr>
          <w:b/>
        </w:rPr>
      </w:pPr>
    </w:p>
    <w:p w:rsidR="007011C4" w:rsidRDefault="007011C4" w:rsidP="007011C4">
      <w:pPr>
        <w:jc w:val="center"/>
        <w:rPr>
          <w:b/>
        </w:rPr>
      </w:pPr>
    </w:p>
    <w:p w:rsidR="007011C4" w:rsidRDefault="007011C4" w:rsidP="007011C4">
      <w:pPr>
        <w:jc w:val="center"/>
        <w:rPr>
          <w:b/>
        </w:rPr>
      </w:pPr>
    </w:p>
    <w:p w:rsidR="007011C4" w:rsidRDefault="007011C4" w:rsidP="007011C4">
      <w:r w:rsidRPr="00CD7B0B">
        <w:t xml:space="preserve">This policy </w:t>
      </w:r>
      <w:r>
        <w:t xml:space="preserve">states the school’s </w:t>
      </w:r>
      <w:r w:rsidR="009C77D7">
        <w:t xml:space="preserve">aims and procedures on inducting new staff and volunteers into our school to help them, at the soonest opportunity, to be safe and comfortable in our school environment.  Schools are very busy places with a large amount of systems and processes that are regularly reviewed and adapted.  Our aim </w:t>
      </w:r>
      <w:r w:rsidR="008B1281">
        <w:t xml:space="preserve">is </w:t>
      </w:r>
      <w:r w:rsidR="009C77D7">
        <w:t xml:space="preserve">to ensure that </w:t>
      </w:r>
      <w:r w:rsidR="00950A6B">
        <w:t xml:space="preserve">all </w:t>
      </w:r>
      <w:r w:rsidR="009C77D7">
        <w:t>staff understand the policies and procedures in place so that they can communicate them with other stakeholders and carry them out efficiently to ensure the safety of all pupils, staff and parents.</w:t>
      </w:r>
    </w:p>
    <w:p w:rsidR="007011C4" w:rsidRDefault="007011C4" w:rsidP="007011C4"/>
    <w:p w:rsidR="007011C4" w:rsidRDefault="00950A6B" w:rsidP="007011C4">
      <w:r>
        <w:t>The policy is written to:</w:t>
      </w:r>
    </w:p>
    <w:p w:rsidR="00D74F03" w:rsidRPr="009C77D7" w:rsidRDefault="009C77D7" w:rsidP="009C77D7">
      <w:pPr>
        <w:numPr>
          <w:ilvl w:val="0"/>
          <w:numId w:val="14"/>
        </w:numPr>
        <w:rPr>
          <w:rFonts w:cs="Tahoma"/>
        </w:rPr>
      </w:pPr>
      <w:r>
        <w:t>Induct new staff thoroughly and cover all of the key information that members need to know to do their job safely from day one</w:t>
      </w:r>
    </w:p>
    <w:p w:rsidR="009C77D7" w:rsidRPr="009C77D7" w:rsidRDefault="009C77D7" w:rsidP="009C77D7">
      <w:pPr>
        <w:numPr>
          <w:ilvl w:val="0"/>
          <w:numId w:val="14"/>
        </w:numPr>
        <w:rPr>
          <w:rFonts w:cs="Tahoma"/>
        </w:rPr>
      </w:pPr>
      <w:r>
        <w:t>Ensure that information is shared adequately and consistently</w:t>
      </w:r>
    </w:p>
    <w:p w:rsidR="009C77D7" w:rsidRPr="009C77D7" w:rsidRDefault="009C77D7" w:rsidP="009C77D7">
      <w:pPr>
        <w:numPr>
          <w:ilvl w:val="0"/>
          <w:numId w:val="14"/>
        </w:numPr>
        <w:rPr>
          <w:rFonts w:cs="Tahoma"/>
        </w:rPr>
      </w:pPr>
      <w:r>
        <w:t>Ensure that non-permanent staff and visitors receive a simplified version that allows them to stay safe in school and ensure the safety of all stakeholders in their care</w:t>
      </w:r>
    </w:p>
    <w:p w:rsidR="009C77D7" w:rsidRPr="00676DCB" w:rsidRDefault="009C77D7" w:rsidP="009C77D7">
      <w:pPr>
        <w:numPr>
          <w:ilvl w:val="0"/>
          <w:numId w:val="14"/>
        </w:numPr>
        <w:rPr>
          <w:rFonts w:cs="Tahoma"/>
        </w:rPr>
      </w:pPr>
      <w:r>
        <w:t>Enable new staff to raise concerns or questions about our school procedures</w:t>
      </w:r>
    </w:p>
    <w:p w:rsidR="00676DCB" w:rsidRPr="009C77D7" w:rsidRDefault="00676DCB" w:rsidP="009C77D7">
      <w:pPr>
        <w:numPr>
          <w:ilvl w:val="0"/>
          <w:numId w:val="14"/>
        </w:numPr>
        <w:rPr>
          <w:rFonts w:cs="Tahoma"/>
        </w:rPr>
      </w:pPr>
      <w:r>
        <w:t>Allow school leaders to draw together a wealth of information for new staff or volunteers to enable them to work efficiently from the start of their new role</w:t>
      </w:r>
    </w:p>
    <w:p w:rsidR="009C77D7" w:rsidRDefault="009C77D7" w:rsidP="009C77D7"/>
    <w:p w:rsidR="009C77D7" w:rsidRDefault="009C77D7" w:rsidP="009C77D7">
      <w:r w:rsidRPr="009C77D7">
        <w:rPr>
          <w:b/>
        </w:rPr>
        <w:t>APPENDIX A</w:t>
      </w:r>
      <w:r>
        <w:t>: Induction Checklist for all staff</w:t>
      </w:r>
    </w:p>
    <w:p w:rsidR="009C77D7" w:rsidRDefault="009C77D7" w:rsidP="009C77D7">
      <w:r w:rsidRPr="009C77D7">
        <w:rPr>
          <w:b/>
        </w:rPr>
        <w:t>APPENDIX B</w:t>
      </w:r>
      <w:r>
        <w:t>: Induction Summary and Contract</w:t>
      </w:r>
    </w:p>
    <w:p w:rsidR="009C77D7" w:rsidRDefault="009C77D7" w:rsidP="009C77D7">
      <w:pPr>
        <w:rPr>
          <w:rFonts w:cs="Tahoma"/>
        </w:rPr>
      </w:pPr>
      <w:r w:rsidRPr="009C77D7">
        <w:rPr>
          <w:b/>
        </w:rPr>
        <w:t>APPENDIX C</w:t>
      </w:r>
      <w:r>
        <w:t>: Summary for visitors and temporary (supply or peripatetic) staff- this will be handed to all visitors regardless of their role or length of stay</w:t>
      </w:r>
    </w:p>
    <w:p w:rsidR="00217F30" w:rsidRPr="00245EFD" w:rsidRDefault="00217F30" w:rsidP="00FF7882">
      <w:pPr>
        <w:rPr>
          <w:rFonts w:cs="Tahoma"/>
        </w:rPr>
      </w:pPr>
    </w:p>
    <w:p w:rsidR="00EE47DE" w:rsidRPr="00245EFD" w:rsidRDefault="00EE47DE" w:rsidP="00FF7882">
      <w:pPr>
        <w:rPr>
          <w:rFonts w:cs="Tahoma"/>
        </w:rPr>
      </w:pPr>
      <w:r w:rsidRPr="00245EFD">
        <w:rPr>
          <w:rFonts w:cs="Tahoma"/>
        </w:rPr>
        <w:t xml:space="preserve">Please note that expectations on all staff are made clear, linked to safeguarding and child protection, through our ‘Professional Code of Conduct Policy’.  </w:t>
      </w:r>
    </w:p>
    <w:p w:rsidR="00EE47DE" w:rsidRPr="00245EFD" w:rsidRDefault="00EE47DE" w:rsidP="00FF7882">
      <w:pPr>
        <w:rPr>
          <w:rFonts w:cs="Tahoma"/>
        </w:rPr>
      </w:pPr>
    </w:p>
    <w:p w:rsidR="005677A1" w:rsidRPr="00CF5807" w:rsidRDefault="00B81DCB" w:rsidP="00FF7882">
      <w:pPr>
        <w:rPr>
          <w:rFonts w:cs="Tahoma"/>
        </w:rPr>
      </w:pPr>
      <w:hyperlink r:id="rId11" w:history="1">
        <w:r w:rsidR="00EE47DE" w:rsidRPr="00245EFD">
          <w:rPr>
            <w:rStyle w:val="Hyperlink"/>
            <w:rFonts w:cs="Tahoma"/>
          </w:rPr>
          <w:t>http://www.shawlandsprimaryschool.co.uk/policies</w:t>
        </w:r>
      </w:hyperlink>
      <w:r w:rsidR="005677A1" w:rsidRPr="00245EFD">
        <w:rPr>
          <w:rFonts w:cs="Tahoma"/>
          <w:b/>
        </w:rPr>
        <w:t xml:space="preserve"> </w:t>
      </w:r>
    </w:p>
    <w:p w:rsidR="009C77D7" w:rsidRDefault="009C77D7" w:rsidP="00FF7882">
      <w:pPr>
        <w:rPr>
          <w:rFonts w:cs="Tahoma"/>
          <w:b/>
        </w:rPr>
      </w:pPr>
    </w:p>
    <w:p w:rsidR="009C77D7" w:rsidRDefault="009C77D7">
      <w:pPr>
        <w:rPr>
          <w:rFonts w:cs="Tahoma"/>
          <w:b/>
        </w:rPr>
      </w:pPr>
      <w:r>
        <w:rPr>
          <w:rFonts w:cs="Tahoma"/>
          <w:b/>
        </w:rPr>
        <w:br w:type="page"/>
      </w:r>
    </w:p>
    <w:p w:rsidR="009C77D7" w:rsidRPr="00245EFD" w:rsidRDefault="009C77D7" w:rsidP="00FF7882"/>
    <w:p w:rsidR="00621516" w:rsidRPr="0071064E" w:rsidRDefault="00621516" w:rsidP="00621516"/>
    <w:p w:rsidR="009C77D7" w:rsidRDefault="009C77D7" w:rsidP="009C77D7">
      <w:pPr>
        <w:jc w:val="center"/>
        <w:rPr>
          <w:b/>
        </w:rPr>
      </w:pPr>
      <w:r>
        <w:rPr>
          <w:b/>
        </w:rPr>
        <w:t>SHAWLANDS PRIMARY SCHOOL</w:t>
      </w:r>
    </w:p>
    <w:p w:rsidR="009C77D7" w:rsidRDefault="009C77D7" w:rsidP="009C77D7">
      <w:pPr>
        <w:jc w:val="center"/>
        <w:rPr>
          <w:b/>
        </w:rPr>
      </w:pPr>
      <w:r>
        <w:rPr>
          <w:b/>
        </w:rPr>
        <w:t>INDUCTION POLICY</w:t>
      </w:r>
    </w:p>
    <w:p w:rsidR="009C77D7" w:rsidRDefault="009C77D7" w:rsidP="009C77D7">
      <w:pPr>
        <w:rPr>
          <w:b/>
        </w:rPr>
      </w:pPr>
    </w:p>
    <w:p w:rsidR="009C77D7" w:rsidRDefault="009C77D7" w:rsidP="009C77D7">
      <w:r w:rsidRPr="009C77D7">
        <w:rPr>
          <w:b/>
        </w:rPr>
        <w:t>APPENDIX A</w:t>
      </w:r>
      <w:r>
        <w:t>: Induction Checklist for all staff</w:t>
      </w:r>
    </w:p>
    <w:p w:rsidR="009C77D7" w:rsidRDefault="009C77D7" w:rsidP="009C77D7"/>
    <w:p w:rsidR="00623AAD" w:rsidRDefault="00623AAD">
      <w:r>
        <w:t>A senior leader will demonstrate, share links/copies of and explain the following:</w:t>
      </w:r>
    </w:p>
    <w:p w:rsidR="00623AAD" w:rsidRDefault="00623AAD"/>
    <w:p w:rsidR="00623AAD" w:rsidRDefault="00623AAD">
      <w:r>
        <w:t>GENERAL</w:t>
      </w:r>
    </w:p>
    <w:p w:rsidR="00623AAD" w:rsidRDefault="00623AAD" w:rsidP="00623AAD">
      <w:pPr>
        <w:pStyle w:val="ListParagraph"/>
        <w:numPr>
          <w:ilvl w:val="0"/>
          <w:numId w:val="25"/>
        </w:numPr>
      </w:pPr>
      <w:r>
        <w:t>School Ethos</w:t>
      </w:r>
    </w:p>
    <w:p w:rsidR="00623AAD" w:rsidRDefault="00623AAD" w:rsidP="00623AAD">
      <w:pPr>
        <w:pStyle w:val="ListParagraph"/>
        <w:numPr>
          <w:ilvl w:val="0"/>
          <w:numId w:val="25"/>
        </w:numPr>
      </w:pPr>
      <w:r>
        <w:t>Governance</w:t>
      </w:r>
    </w:p>
    <w:p w:rsidR="00623AAD" w:rsidRDefault="00623AAD" w:rsidP="00623AAD">
      <w:pPr>
        <w:pStyle w:val="ListParagraph"/>
        <w:numPr>
          <w:ilvl w:val="0"/>
          <w:numId w:val="25"/>
        </w:numPr>
      </w:pPr>
      <w:r>
        <w:t>Leadership</w:t>
      </w:r>
    </w:p>
    <w:p w:rsidR="00623AAD" w:rsidRDefault="00623AAD" w:rsidP="00623AAD">
      <w:pPr>
        <w:pStyle w:val="ListParagraph"/>
        <w:numPr>
          <w:ilvl w:val="0"/>
          <w:numId w:val="25"/>
        </w:numPr>
      </w:pPr>
      <w:r>
        <w:t>Class Structures</w:t>
      </w:r>
    </w:p>
    <w:p w:rsidR="00623AAD" w:rsidRDefault="00623AAD" w:rsidP="00623AAD">
      <w:pPr>
        <w:pStyle w:val="ListParagraph"/>
        <w:numPr>
          <w:ilvl w:val="0"/>
          <w:numId w:val="25"/>
        </w:numPr>
      </w:pPr>
      <w:r>
        <w:t>School Day</w:t>
      </w:r>
    </w:p>
    <w:p w:rsidR="00276B3A" w:rsidRDefault="00276B3A" w:rsidP="00623AAD">
      <w:pPr>
        <w:pStyle w:val="ListParagraph"/>
        <w:numPr>
          <w:ilvl w:val="0"/>
          <w:numId w:val="25"/>
        </w:numPr>
      </w:pPr>
      <w:r>
        <w:t>Timetables and shared resources/spaces</w:t>
      </w:r>
    </w:p>
    <w:p w:rsidR="00623AAD" w:rsidRDefault="00623AAD" w:rsidP="00623AAD">
      <w:pPr>
        <w:pStyle w:val="ListParagraph"/>
        <w:numPr>
          <w:ilvl w:val="0"/>
          <w:numId w:val="25"/>
        </w:numPr>
      </w:pPr>
      <w:r>
        <w:t>Expectations- Personal</w:t>
      </w:r>
    </w:p>
    <w:p w:rsidR="00623AAD" w:rsidRDefault="00623AAD" w:rsidP="00623AAD">
      <w:pPr>
        <w:pStyle w:val="ListParagraph"/>
        <w:numPr>
          <w:ilvl w:val="0"/>
          <w:numId w:val="25"/>
        </w:numPr>
      </w:pPr>
      <w:r>
        <w:t>Expectations- Professional</w:t>
      </w:r>
    </w:p>
    <w:p w:rsidR="00276B3A" w:rsidRDefault="00276B3A" w:rsidP="00623AAD">
      <w:pPr>
        <w:pStyle w:val="ListParagraph"/>
        <w:numPr>
          <w:ilvl w:val="0"/>
          <w:numId w:val="25"/>
        </w:numPr>
      </w:pPr>
      <w:r>
        <w:t>Staff absence</w:t>
      </w:r>
    </w:p>
    <w:p w:rsidR="00276B3A" w:rsidRDefault="00276B3A" w:rsidP="00623AAD">
      <w:pPr>
        <w:pStyle w:val="ListParagraph"/>
        <w:numPr>
          <w:ilvl w:val="0"/>
          <w:numId w:val="25"/>
        </w:numPr>
      </w:pPr>
      <w:r>
        <w:t>Briefings and meetings</w:t>
      </w:r>
    </w:p>
    <w:p w:rsidR="00276B3A" w:rsidRDefault="00276B3A" w:rsidP="00623AAD">
      <w:pPr>
        <w:pStyle w:val="ListParagraph"/>
        <w:numPr>
          <w:ilvl w:val="0"/>
          <w:numId w:val="25"/>
        </w:numPr>
      </w:pPr>
      <w:r>
        <w:t>Uniform</w:t>
      </w:r>
    </w:p>
    <w:p w:rsidR="00276B3A" w:rsidRDefault="00276B3A" w:rsidP="00623AAD">
      <w:pPr>
        <w:pStyle w:val="ListParagraph"/>
        <w:numPr>
          <w:ilvl w:val="0"/>
          <w:numId w:val="25"/>
        </w:numPr>
      </w:pPr>
      <w:r>
        <w:t>School visits policy and related systems</w:t>
      </w:r>
    </w:p>
    <w:p w:rsidR="00623AAD" w:rsidRDefault="00623AAD"/>
    <w:p w:rsidR="00623AAD" w:rsidRDefault="00623AAD">
      <w:r>
        <w:t>EMPLOYMENT</w:t>
      </w:r>
    </w:p>
    <w:p w:rsidR="00623AAD" w:rsidRDefault="00623AAD" w:rsidP="00623AAD">
      <w:pPr>
        <w:pStyle w:val="ListParagraph"/>
        <w:numPr>
          <w:ilvl w:val="0"/>
          <w:numId w:val="18"/>
        </w:numPr>
      </w:pPr>
      <w:r>
        <w:t>Employment Contract</w:t>
      </w:r>
    </w:p>
    <w:p w:rsidR="00623AAD" w:rsidRDefault="00623AAD" w:rsidP="00623AAD">
      <w:pPr>
        <w:pStyle w:val="ListParagraph"/>
        <w:numPr>
          <w:ilvl w:val="0"/>
          <w:numId w:val="18"/>
        </w:numPr>
      </w:pPr>
      <w:r>
        <w:t>Overall Staffing Structure</w:t>
      </w:r>
    </w:p>
    <w:p w:rsidR="00623AAD" w:rsidRDefault="00623AAD" w:rsidP="00623AAD">
      <w:pPr>
        <w:pStyle w:val="ListParagraph"/>
        <w:numPr>
          <w:ilvl w:val="0"/>
          <w:numId w:val="18"/>
        </w:numPr>
      </w:pPr>
      <w:r>
        <w:t>Job Description and Your Role</w:t>
      </w:r>
    </w:p>
    <w:p w:rsidR="00623AAD" w:rsidRDefault="00623AAD" w:rsidP="00623AAD">
      <w:pPr>
        <w:pStyle w:val="ListParagraph"/>
        <w:numPr>
          <w:ilvl w:val="0"/>
          <w:numId w:val="18"/>
        </w:numPr>
      </w:pPr>
      <w:r>
        <w:t>Line-management</w:t>
      </w:r>
    </w:p>
    <w:p w:rsidR="00276B3A" w:rsidRDefault="00623AAD" w:rsidP="00276B3A">
      <w:pPr>
        <w:pStyle w:val="ListParagraph"/>
        <w:numPr>
          <w:ilvl w:val="0"/>
          <w:numId w:val="18"/>
        </w:numPr>
      </w:pPr>
      <w:r>
        <w:lastRenderedPageBreak/>
        <w:t>Performance Management Policy and Documentation</w:t>
      </w:r>
    </w:p>
    <w:p w:rsidR="00623AAD" w:rsidRDefault="00623AAD" w:rsidP="00623AAD"/>
    <w:p w:rsidR="00623AAD" w:rsidRDefault="00623AAD" w:rsidP="00623AAD">
      <w:r>
        <w:t>SAFETY</w:t>
      </w:r>
    </w:p>
    <w:p w:rsidR="00623AAD" w:rsidRDefault="00623AAD" w:rsidP="00623AAD">
      <w:pPr>
        <w:pStyle w:val="ListParagraph"/>
        <w:numPr>
          <w:ilvl w:val="0"/>
          <w:numId w:val="19"/>
        </w:numPr>
      </w:pPr>
      <w:r>
        <w:t>Health and safety leaders and systems</w:t>
      </w:r>
    </w:p>
    <w:p w:rsidR="00623AAD" w:rsidRDefault="00623AAD" w:rsidP="00623AAD">
      <w:pPr>
        <w:pStyle w:val="ListParagraph"/>
        <w:numPr>
          <w:ilvl w:val="0"/>
          <w:numId w:val="19"/>
        </w:numPr>
      </w:pPr>
      <w:r>
        <w:t>How to report accidents and injuries to staff</w:t>
      </w:r>
    </w:p>
    <w:p w:rsidR="00623AAD" w:rsidRDefault="00623AAD" w:rsidP="00623AAD">
      <w:pPr>
        <w:pStyle w:val="ListParagraph"/>
        <w:numPr>
          <w:ilvl w:val="0"/>
          <w:numId w:val="19"/>
        </w:numPr>
      </w:pPr>
      <w:r>
        <w:t>How to report accidents and injuries to child or non-employee</w:t>
      </w:r>
    </w:p>
    <w:p w:rsidR="00623AAD" w:rsidRDefault="00623AAD" w:rsidP="00623AAD">
      <w:pPr>
        <w:pStyle w:val="ListParagraph"/>
        <w:numPr>
          <w:ilvl w:val="0"/>
          <w:numId w:val="19"/>
        </w:numPr>
      </w:pPr>
      <w:r>
        <w:t>How to report concerns</w:t>
      </w:r>
    </w:p>
    <w:p w:rsidR="00623AAD" w:rsidRDefault="00623AAD" w:rsidP="00623AAD">
      <w:pPr>
        <w:pStyle w:val="ListParagraph"/>
        <w:numPr>
          <w:ilvl w:val="0"/>
          <w:numId w:val="19"/>
        </w:numPr>
      </w:pPr>
      <w:r>
        <w:t>How will others share their concerns with the wider team?</w:t>
      </w:r>
    </w:p>
    <w:p w:rsidR="00623AAD" w:rsidRDefault="00623AAD" w:rsidP="00623AAD">
      <w:pPr>
        <w:pStyle w:val="ListParagraph"/>
        <w:numPr>
          <w:ilvl w:val="0"/>
          <w:numId w:val="19"/>
        </w:numPr>
      </w:pPr>
      <w:r>
        <w:t>Special requests- what do you need to do your job safely?</w:t>
      </w:r>
    </w:p>
    <w:p w:rsidR="00623AAD" w:rsidRDefault="00623AAD" w:rsidP="00623AAD"/>
    <w:p w:rsidR="00623AAD" w:rsidRDefault="00623AAD" w:rsidP="00623AAD">
      <w:r>
        <w:t>FIRE AND EMERGENCY</w:t>
      </w:r>
    </w:p>
    <w:p w:rsidR="00623AAD" w:rsidRDefault="00623AAD" w:rsidP="00623AAD">
      <w:pPr>
        <w:pStyle w:val="ListParagraph"/>
        <w:numPr>
          <w:ilvl w:val="0"/>
          <w:numId w:val="20"/>
        </w:numPr>
      </w:pPr>
      <w:r>
        <w:t>Fire evacuation plan</w:t>
      </w:r>
    </w:p>
    <w:p w:rsidR="00623AAD" w:rsidRDefault="00623AAD" w:rsidP="00623AAD">
      <w:pPr>
        <w:pStyle w:val="ListParagraph"/>
        <w:numPr>
          <w:ilvl w:val="0"/>
          <w:numId w:val="20"/>
        </w:numPr>
      </w:pPr>
      <w:r>
        <w:t>Fire drill procedure and expectations</w:t>
      </w:r>
    </w:p>
    <w:p w:rsidR="00623AAD" w:rsidRDefault="00623AAD" w:rsidP="00623AAD">
      <w:pPr>
        <w:pStyle w:val="ListParagraph"/>
        <w:numPr>
          <w:ilvl w:val="0"/>
          <w:numId w:val="20"/>
        </w:numPr>
      </w:pPr>
      <w:r>
        <w:t>Fire extinguishers- shared areas and your classroom</w:t>
      </w:r>
    </w:p>
    <w:p w:rsidR="00623AAD" w:rsidRDefault="00623AAD" w:rsidP="00623AAD">
      <w:pPr>
        <w:pStyle w:val="ListParagraph"/>
        <w:numPr>
          <w:ilvl w:val="0"/>
          <w:numId w:val="20"/>
        </w:numPr>
      </w:pPr>
      <w:r>
        <w:t>Emergency evacuation</w:t>
      </w:r>
    </w:p>
    <w:p w:rsidR="00623AAD" w:rsidRDefault="00623AAD" w:rsidP="00623AAD">
      <w:pPr>
        <w:pStyle w:val="ListParagraph"/>
        <w:numPr>
          <w:ilvl w:val="0"/>
          <w:numId w:val="20"/>
        </w:numPr>
      </w:pPr>
      <w:r>
        <w:t>Raising alarms</w:t>
      </w:r>
    </w:p>
    <w:p w:rsidR="00623AAD" w:rsidRDefault="00623AAD" w:rsidP="00623AAD"/>
    <w:p w:rsidR="00623AAD" w:rsidRDefault="00623AAD" w:rsidP="00623AAD">
      <w:r>
        <w:t>SAFEGUARDING</w:t>
      </w:r>
    </w:p>
    <w:p w:rsidR="00623AAD" w:rsidRDefault="00623AAD" w:rsidP="00623AAD">
      <w:pPr>
        <w:pStyle w:val="ListParagraph"/>
        <w:numPr>
          <w:ilvl w:val="0"/>
          <w:numId w:val="22"/>
        </w:numPr>
      </w:pPr>
      <w:r>
        <w:t>Safeguarding leaders and systems</w:t>
      </w:r>
    </w:p>
    <w:p w:rsidR="00623AAD" w:rsidRDefault="00623AAD" w:rsidP="00623AAD">
      <w:pPr>
        <w:pStyle w:val="ListParagraph"/>
        <w:numPr>
          <w:ilvl w:val="0"/>
          <w:numId w:val="22"/>
        </w:numPr>
      </w:pPr>
      <w:r>
        <w:t>How to monitor signs and symbols</w:t>
      </w:r>
    </w:p>
    <w:p w:rsidR="00623AAD" w:rsidRDefault="00623AAD" w:rsidP="00623AAD">
      <w:pPr>
        <w:pStyle w:val="ListParagraph"/>
        <w:numPr>
          <w:ilvl w:val="0"/>
          <w:numId w:val="22"/>
        </w:numPr>
      </w:pPr>
      <w:r>
        <w:t>How to report a concern</w:t>
      </w:r>
    </w:p>
    <w:p w:rsidR="00623AAD" w:rsidRDefault="00623AAD" w:rsidP="00623AAD">
      <w:pPr>
        <w:pStyle w:val="ListParagraph"/>
        <w:numPr>
          <w:ilvl w:val="0"/>
          <w:numId w:val="22"/>
        </w:numPr>
      </w:pPr>
      <w:r>
        <w:t>How to monitor key pupils</w:t>
      </w:r>
    </w:p>
    <w:p w:rsidR="00623AAD" w:rsidRDefault="00623AAD" w:rsidP="00623AAD">
      <w:pPr>
        <w:pStyle w:val="ListParagraph"/>
        <w:numPr>
          <w:ilvl w:val="0"/>
          <w:numId w:val="22"/>
        </w:numPr>
      </w:pPr>
      <w:r>
        <w:t>How do we share information?</w:t>
      </w:r>
    </w:p>
    <w:p w:rsidR="00623AAD" w:rsidRDefault="00623AAD" w:rsidP="00623AAD">
      <w:pPr>
        <w:pStyle w:val="ListParagraph"/>
        <w:numPr>
          <w:ilvl w:val="0"/>
          <w:numId w:val="22"/>
        </w:numPr>
      </w:pPr>
      <w:r>
        <w:t>Key documentation</w:t>
      </w:r>
    </w:p>
    <w:p w:rsidR="00623AAD" w:rsidRDefault="00623AAD" w:rsidP="00623AAD">
      <w:pPr>
        <w:pStyle w:val="ListParagraph"/>
        <w:numPr>
          <w:ilvl w:val="0"/>
          <w:numId w:val="22"/>
        </w:numPr>
      </w:pPr>
      <w:r>
        <w:t>Follow-up procedures</w:t>
      </w:r>
    </w:p>
    <w:p w:rsidR="00623AAD" w:rsidRDefault="00623AAD" w:rsidP="00623AAD">
      <w:pPr>
        <w:pStyle w:val="ListParagraph"/>
        <w:numPr>
          <w:ilvl w:val="0"/>
          <w:numId w:val="22"/>
        </w:numPr>
      </w:pPr>
      <w:r>
        <w:t>Key external services and contact information</w:t>
      </w:r>
    </w:p>
    <w:p w:rsidR="00623AAD" w:rsidRDefault="00623AAD" w:rsidP="00623AAD">
      <w:pPr>
        <w:pStyle w:val="ListParagraph"/>
        <w:numPr>
          <w:ilvl w:val="0"/>
          <w:numId w:val="22"/>
        </w:numPr>
      </w:pPr>
      <w:r>
        <w:t>Attendance and punctuality expectations</w:t>
      </w:r>
    </w:p>
    <w:p w:rsidR="00623AAD" w:rsidRDefault="00623AAD" w:rsidP="00623AAD"/>
    <w:p w:rsidR="00276B3A" w:rsidRDefault="00276B3A" w:rsidP="00623AAD"/>
    <w:p w:rsidR="00623AAD" w:rsidRDefault="00623AAD" w:rsidP="00623AAD">
      <w:r>
        <w:t>E-SAFETY</w:t>
      </w:r>
    </w:p>
    <w:p w:rsidR="00623AAD" w:rsidRDefault="00623AAD" w:rsidP="00623AAD">
      <w:pPr>
        <w:pStyle w:val="ListParagraph"/>
        <w:numPr>
          <w:ilvl w:val="0"/>
          <w:numId w:val="21"/>
        </w:numPr>
      </w:pPr>
      <w:r>
        <w:t>Use of ICT</w:t>
      </w:r>
    </w:p>
    <w:p w:rsidR="00623AAD" w:rsidRDefault="00623AAD" w:rsidP="00623AAD">
      <w:pPr>
        <w:pStyle w:val="ListParagraph"/>
        <w:numPr>
          <w:ilvl w:val="0"/>
          <w:numId w:val="21"/>
        </w:numPr>
      </w:pPr>
      <w:r>
        <w:t>Use of email</w:t>
      </w:r>
    </w:p>
    <w:p w:rsidR="00623AAD" w:rsidRDefault="00623AAD" w:rsidP="00623AAD">
      <w:pPr>
        <w:pStyle w:val="ListParagraph"/>
        <w:numPr>
          <w:ilvl w:val="0"/>
          <w:numId w:val="21"/>
        </w:numPr>
      </w:pPr>
      <w:r>
        <w:lastRenderedPageBreak/>
        <w:t>Pupil use of ICT</w:t>
      </w:r>
    </w:p>
    <w:p w:rsidR="00623AAD" w:rsidRDefault="00623AAD" w:rsidP="00623AAD">
      <w:pPr>
        <w:pStyle w:val="ListParagraph"/>
        <w:numPr>
          <w:ilvl w:val="0"/>
          <w:numId w:val="21"/>
        </w:numPr>
      </w:pPr>
      <w:r>
        <w:t>Report concerns</w:t>
      </w:r>
    </w:p>
    <w:p w:rsidR="00623AAD" w:rsidRDefault="00623AAD" w:rsidP="00623AAD">
      <w:pPr>
        <w:pStyle w:val="ListParagraph"/>
        <w:numPr>
          <w:ilvl w:val="0"/>
          <w:numId w:val="21"/>
        </w:numPr>
      </w:pPr>
      <w:r>
        <w:t>Use of social media</w:t>
      </w:r>
    </w:p>
    <w:p w:rsidR="00623AAD" w:rsidRDefault="00623AAD" w:rsidP="00623AAD"/>
    <w:p w:rsidR="00623AAD" w:rsidRDefault="00623AAD" w:rsidP="00623AAD">
      <w:r>
        <w:t>WHISTLEBLOWING</w:t>
      </w:r>
    </w:p>
    <w:p w:rsidR="00623AAD" w:rsidRDefault="00623AAD" w:rsidP="00623AAD">
      <w:pPr>
        <w:pStyle w:val="ListParagraph"/>
        <w:numPr>
          <w:ilvl w:val="0"/>
          <w:numId w:val="23"/>
        </w:numPr>
      </w:pPr>
      <w:r>
        <w:t>What to do and who to speak to</w:t>
      </w:r>
    </w:p>
    <w:p w:rsidR="00623AAD" w:rsidRDefault="00623AAD" w:rsidP="00623AAD">
      <w:pPr>
        <w:pStyle w:val="ListParagraph"/>
        <w:numPr>
          <w:ilvl w:val="0"/>
          <w:numId w:val="23"/>
        </w:numPr>
      </w:pPr>
      <w:r>
        <w:t>Hierarchy of who to contact</w:t>
      </w:r>
    </w:p>
    <w:p w:rsidR="00276B3A" w:rsidRDefault="00276B3A" w:rsidP="00623AAD">
      <w:pPr>
        <w:pStyle w:val="ListParagraph"/>
        <w:numPr>
          <w:ilvl w:val="0"/>
          <w:numId w:val="23"/>
        </w:numPr>
      </w:pPr>
      <w:r>
        <w:t>How will the school handle disclosures or allegations against staff?</w:t>
      </w:r>
    </w:p>
    <w:p w:rsidR="00623AAD" w:rsidRDefault="00623AAD" w:rsidP="00623AAD"/>
    <w:p w:rsidR="00623AAD" w:rsidRDefault="00623AAD" w:rsidP="00623AAD">
      <w:r>
        <w:t>PARENT</w:t>
      </w:r>
      <w:r w:rsidR="00276B3A">
        <w:t>S</w:t>
      </w:r>
    </w:p>
    <w:p w:rsidR="00623AAD" w:rsidRDefault="00623AAD" w:rsidP="00623AAD">
      <w:pPr>
        <w:pStyle w:val="ListParagraph"/>
        <w:numPr>
          <w:ilvl w:val="0"/>
          <w:numId w:val="24"/>
        </w:numPr>
      </w:pPr>
      <w:r>
        <w:t>Ethos</w:t>
      </w:r>
    </w:p>
    <w:p w:rsidR="00623AAD" w:rsidRDefault="00623AAD" w:rsidP="00623AAD">
      <w:pPr>
        <w:pStyle w:val="ListParagraph"/>
        <w:numPr>
          <w:ilvl w:val="0"/>
          <w:numId w:val="24"/>
        </w:numPr>
      </w:pPr>
      <w:r>
        <w:t>General expectations</w:t>
      </w:r>
    </w:p>
    <w:p w:rsidR="00623AAD" w:rsidRDefault="00623AAD" w:rsidP="00623AAD">
      <w:pPr>
        <w:pStyle w:val="ListParagraph"/>
        <w:numPr>
          <w:ilvl w:val="0"/>
          <w:numId w:val="24"/>
        </w:numPr>
      </w:pPr>
      <w:r>
        <w:t>Communicating with families</w:t>
      </w:r>
    </w:p>
    <w:p w:rsidR="00623AAD" w:rsidRDefault="00623AAD" w:rsidP="00623AAD">
      <w:pPr>
        <w:pStyle w:val="ListParagraph"/>
        <w:numPr>
          <w:ilvl w:val="0"/>
          <w:numId w:val="24"/>
        </w:numPr>
      </w:pPr>
      <w:r>
        <w:t>How to share concerns</w:t>
      </w:r>
    </w:p>
    <w:p w:rsidR="00623AAD" w:rsidRDefault="00623AAD" w:rsidP="00623AAD"/>
    <w:p w:rsidR="00623AAD" w:rsidRDefault="00623AAD" w:rsidP="00623AAD">
      <w:r>
        <w:t>BEHAVIOUR</w:t>
      </w:r>
      <w:r w:rsidR="00276B3A">
        <w:t xml:space="preserve"> AND DISCIPLINE</w:t>
      </w:r>
    </w:p>
    <w:p w:rsidR="00623AAD" w:rsidRDefault="00623AAD" w:rsidP="00623AAD">
      <w:pPr>
        <w:pStyle w:val="ListParagraph"/>
        <w:numPr>
          <w:ilvl w:val="0"/>
          <w:numId w:val="26"/>
        </w:numPr>
      </w:pPr>
      <w:r>
        <w:t>Behaviour policy</w:t>
      </w:r>
    </w:p>
    <w:p w:rsidR="00623AAD" w:rsidRDefault="00623AAD" w:rsidP="00623AAD">
      <w:pPr>
        <w:pStyle w:val="ListParagraph"/>
        <w:numPr>
          <w:ilvl w:val="0"/>
          <w:numId w:val="26"/>
        </w:numPr>
      </w:pPr>
      <w:r>
        <w:t>Key behaviour systems- reward and sanction</w:t>
      </w:r>
    </w:p>
    <w:p w:rsidR="00623AAD" w:rsidRDefault="00623AAD" w:rsidP="00623AAD">
      <w:pPr>
        <w:pStyle w:val="ListParagraph"/>
        <w:numPr>
          <w:ilvl w:val="0"/>
          <w:numId w:val="26"/>
        </w:numPr>
      </w:pPr>
      <w:r>
        <w:t>Applying the code consistently</w:t>
      </w:r>
    </w:p>
    <w:p w:rsidR="00623AAD" w:rsidRDefault="00623AAD" w:rsidP="00623AAD">
      <w:pPr>
        <w:pStyle w:val="ListParagraph"/>
        <w:numPr>
          <w:ilvl w:val="0"/>
          <w:numId w:val="26"/>
        </w:numPr>
      </w:pPr>
      <w:r>
        <w:t>Note-taking</w:t>
      </w:r>
    </w:p>
    <w:p w:rsidR="00623AAD" w:rsidRDefault="00623AAD" w:rsidP="00623AAD">
      <w:pPr>
        <w:pStyle w:val="ListParagraph"/>
        <w:numPr>
          <w:ilvl w:val="0"/>
          <w:numId w:val="26"/>
        </w:numPr>
      </w:pPr>
      <w:r>
        <w:t>Reporting concerns</w:t>
      </w:r>
    </w:p>
    <w:p w:rsidR="00623AAD" w:rsidRDefault="00623AAD" w:rsidP="00623AAD">
      <w:pPr>
        <w:pStyle w:val="ListParagraph"/>
        <w:numPr>
          <w:ilvl w:val="0"/>
          <w:numId w:val="26"/>
        </w:numPr>
      </w:pPr>
      <w:r>
        <w:t>Speaking to parents and wider family</w:t>
      </w:r>
    </w:p>
    <w:p w:rsidR="00276B3A" w:rsidRDefault="00276B3A" w:rsidP="00276B3A"/>
    <w:p w:rsidR="00276B3A" w:rsidRDefault="00276B3A" w:rsidP="00276B3A">
      <w:r>
        <w:t>FINANCE</w:t>
      </w:r>
    </w:p>
    <w:p w:rsidR="00276B3A" w:rsidRDefault="00276B3A" w:rsidP="00276B3A">
      <w:pPr>
        <w:pStyle w:val="ListParagraph"/>
        <w:numPr>
          <w:ilvl w:val="0"/>
          <w:numId w:val="27"/>
        </w:numPr>
      </w:pPr>
      <w:r>
        <w:t>Ordering resources</w:t>
      </w:r>
    </w:p>
    <w:p w:rsidR="00276B3A" w:rsidRDefault="00276B3A" w:rsidP="00276B3A">
      <w:pPr>
        <w:pStyle w:val="ListParagraph"/>
        <w:numPr>
          <w:ilvl w:val="0"/>
          <w:numId w:val="27"/>
        </w:numPr>
      </w:pPr>
      <w:r>
        <w:t>General school practice</w:t>
      </w:r>
    </w:p>
    <w:p w:rsidR="00276B3A" w:rsidRDefault="00276B3A" w:rsidP="00276B3A"/>
    <w:p w:rsidR="00276B3A" w:rsidRDefault="00276B3A" w:rsidP="00276B3A">
      <w:r>
        <w:t>SCHOOL DOCUMENTS</w:t>
      </w:r>
    </w:p>
    <w:p w:rsidR="00276B3A" w:rsidRDefault="00276B3A" w:rsidP="00276B3A">
      <w:pPr>
        <w:pStyle w:val="ListParagraph"/>
        <w:numPr>
          <w:ilvl w:val="0"/>
          <w:numId w:val="28"/>
        </w:numPr>
      </w:pPr>
      <w:r>
        <w:lastRenderedPageBreak/>
        <w:t>Prospectus</w:t>
      </w:r>
    </w:p>
    <w:p w:rsidR="00276B3A" w:rsidRDefault="00276B3A" w:rsidP="00276B3A">
      <w:pPr>
        <w:pStyle w:val="ListParagraph"/>
        <w:numPr>
          <w:ilvl w:val="0"/>
          <w:numId w:val="28"/>
        </w:numPr>
      </w:pPr>
      <w:r>
        <w:t>Policy list and links to website</w:t>
      </w:r>
    </w:p>
    <w:p w:rsidR="00276B3A" w:rsidRDefault="00276B3A" w:rsidP="00276B3A">
      <w:pPr>
        <w:pStyle w:val="ListParagraph"/>
        <w:numPr>
          <w:ilvl w:val="0"/>
          <w:numId w:val="28"/>
        </w:numPr>
      </w:pPr>
      <w:r>
        <w:t>Website tour</w:t>
      </w:r>
    </w:p>
    <w:p w:rsidR="00276B3A" w:rsidRDefault="00276B3A" w:rsidP="00276B3A">
      <w:pPr>
        <w:pStyle w:val="ListParagraph"/>
        <w:numPr>
          <w:ilvl w:val="0"/>
          <w:numId w:val="28"/>
        </w:numPr>
      </w:pPr>
      <w:r>
        <w:t>Twitter feed</w:t>
      </w:r>
    </w:p>
    <w:p w:rsidR="00276B3A" w:rsidRDefault="00276B3A" w:rsidP="00276B3A"/>
    <w:p w:rsidR="009C77D7" w:rsidRDefault="009C77D7" w:rsidP="00623AAD">
      <w:pPr>
        <w:pStyle w:val="ListParagraph"/>
        <w:numPr>
          <w:ilvl w:val="0"/>
          <w:numId w:val="17"/>
        </w:numPr>
      </w:pPr>
      <w:r>
        <w:br w:type="page"/>
      </w:r>
    </w:p>
    <w:p w:rsidR="009C77D7" w:rsidRDefault="009C77D7" w:rsidP="009C77D7">
      <w:pPr>
        <w:jc w:val="center"/>
        <w:rPr>
          <w:b/>
        </w:rPr>
      </w:pPr>
      <w:r>
        <w:rPr>
          <w:b/>
        </w:rPr>
        <w:lastRenderedPageBreak/>
        <w:t>SHAWLANDS PRIMARY SCHOOL</w:t>
      </w:r>
    </w:p>
    <w:p w:rsidR="009C77D7" w:rsidRDefault="009C77D7" w:rsidP="009C77D7">
      <w:pPr>
        <w:jc w:val="center"/>
        <w:rPr>
          <w:b/>
        </w:rPr>
      </w:pPr>
      <w:r>
        <w:rPr>
          <w:b/>
        </w:rPr>
        <w:t>INDUCTION POLICY</w:t>
      </w:r>
    </w:p>
    <w:p w:rsidR="009C77D7" w:rsidRDefault="009C77D7" w:rsidP="009C77D7">
      <w:pPr>
        <w:jc w:val="center"/>
        <w:rPr>
          <w:b/>
        </w:rPr>
      </w:pPr>
    </w:p>
    <w:p w:rsidR="009C77D7" w:rsidRDefault="009C77D7" w:rsidP="009C77D7">
      <w:r w:rsidRPr="009C77D7">
        <w:rPr>
          <w:b/>
        </w:rPr>
        <w:t>APPENDIX B</w:t>
      </w:r>
      <w:r>
        <w:t>: Induction Summary and Contract</w:t>
      </w:r>
    </w:p>
    <w:p w:rsidR="009C77D7" w:rsidRDefault="009C77D7" w:rsidP="009C77D7">
      <w:pPr>
        <w:rPr>
          <w:rFonts w:cs="Tahoma"/>
        </w:rPr>
      </w:pPr>
    </w:p>
    <w:p w:rsidR="00251C09" w:rsidRDefault="00276B3A" w:rsidP="00251C09">
      <w:r>
        <w:t>I have had a thorough induction in the following areas of school systems and processes:</w:t>
      </w:r>
    </w:p>
    <w:p w:rsidR="00276B3A" w:rsidRDefault="00276B3A" w:rsidP="00276B3A"/>
    <w:p w:rsidR="00276B3A" w:rsidRDefault="00276B3A" w:rsidP="00276B3A">
      <w:r>
        <w:t>(Please tick)</w:t>
      </w:r>
    </w:p>
    <w:p w:rsidR="00276B3A" w:rsidRDefault="00276B3A" w:rsidP="00276B3A"/>
    <w:p w:rsidR="00276B3A" w:rsidRDefault="00276B3A" w:rsidP="00276B3A">
      <w:pPr>
        <w:pStyle w:val="ListParagraph"/>
        <w:numPr>
          <w:ilvl w:val="0"/>
          <w:numId w:val="17"/>
        </w:numPr>
      </w:pPr>
      <w:r>
        <w:t>GENERAL SCHOOL TIMETABLES AND SYSTEMS</w:t>
      </w:r>
    </w:p>
    <w:p w:rsidR="00276B3A" w:rsidRDefault="00276B3A" w:rsidP="00276B3A">
      <w:pPr>
        <w:pStyle w:val="ListParagraph"/>
        <w:numPr>
          <w:ilvl w:val="0"/>
          <w:numId w:val="17"/>
        </w:numPr>
      </w:pPr>
      <w:r>
        <w:t>EMPLOYMENT AND MY ROLE</w:t>
      </w:r>
    </w:p>
    <w:p w:rsidR="00276B3A" w:rsidRDefault="00276B3A" w:rsidP="00276B3A">
      <w:pPr>
        <w:pStyle w:val="ListParagraph"/>
        <w:numPr>
          <w:ilvl w:val="0"/>
          <w:numId w:val="17"/>
        </w:numPr>
      </w:pPr>
      <w:r>
        <w:t>SAFETY IN SCHOOL</w:t>
      </w:r>
    </w:p>
    <w:p w:rsidR="00276B3A" w:rsidRDefault="00276B3A" w:rsidP="00276B3A">
      <w:pPr>
        <w:pStyle w:val="ListParagraph"/>
        <w:numPr>
          <w:ilvl w:val="0"/>
          <w:numId w:val="17"/>
        </w:numPr>
      </w:pPr>
      <w:r>
        <w:t>FIRE AND EMERGENCY PLANS</w:t>
      </w:r>
    </w:p>
    <w:p w:rsidR="00276B3A" w:rsidRDefault="00276B3A" w:rsidP="00276B3A">
      <w:pPr>
        <w:pStyle w:val="ListParagraph"/>
        <w:numPr>
          <w:ilvl w:val="0"/>
          <w:numId w:val="17"/>
        </w:numPr>
      </w:pPr>
      <w:r>
        <w:t>SAFEGUARDING SYSTEMS</w:t>
      </w:r>
    </w:p>
    <w:p w:rsidR="00276B3A" w:rsidRDefault="00276B3A" w:rsidP="00276B3A">
      <w:pPr>
        <w:pStyle w:val="ListParagraph"/>
        <w:numPr>
          <w:ilvl w:val="0"/>
          <w:numId w:val="17"/>
        </w:numPr>
      </w:pPr>
      <w:r>
        <w:t>E-SAFETY</w:t>
      </w:r>
    </w:p>
    <w:p w:rsidR="00276B3A" w:rsidRDefault="00276B3A" w:rsidP="00276B3A">
      <w:pPr>
        <w:pStyle w:val="ListParagraph"/>
        <w:numPr>
          <w:ilvl w:val="0"/>
          <w:numId w:val="17"/>
        </w:numPr>
      </w:pPr>
      <w:r>
        <w:t>WHISTLEBLOWING</w:t>
      </w:r>
    </w:p>
    <w:p w:rsidR="00276B3A" w:rsidRDefault="00276B3A" w:rsidP="00276B3A">
      <w:pPr>
        <w:pStyle w:val="ListParagraph"/>
        <w:numPr>
          <w:ilvl w:val="0"/>
          <w:numId w:val="17"/>
        </w:numPr>
      </w:pPr>
      <w:r>
        <w:t>PARENTS AND FAMILIES</w:t>
      </w:r>
    </w:p>
    <w:p w:rsidR="00276B3A" w:rsidRDefault="00276B3A" w:rsidP="00276B3A">
      <w:pPr>
        <w:pStyle w:val="ListParagraph"/>
        <w:numPr>
          <w:ilvl w:val="0"/>
          <w:numId w:val="17"/>
        </w:numPr>
      </w:pPr>
      <w:r>
        <w:t>BEHAVIOUR AND</w:t>
      </w:r>
      <w:r w:rsidR="00CF5807">
        <w:t xml:space="preserve"> REWARD /</w:t>
      </w:r>
      <w:r>
        <w:t xml:space="preserve"> DISCIPLINE SYSTEMS</w:t>
      </w:r>
    </w:p>
    <w:p w:rsidR="00276B3A" w:rsidRDefault="00276B3A" w:rsidP="00276B3A">
      <w:pPr>
        <w:pStyle w:val="ListParagraph"/>
        <w:numPr>
          <w:ilvl w:val="0"/>
          <w:numId w:val="17"/>
        </w:numPr>
      </w:pPr>
      <w:r>
        <w:t>SCHOOL FINANCIAL SYSTEMS</w:t>
      </w:r>
    </w:p>
    <w:p w:rsidR="00276B3A" w:rsidRDefault="00276B3A" w:rsidP="00276B3A">
      <w:pPr>
        <w:pStyle w:val="ListParagraph"/>
        <w:numPr>
          <w:ilvl w:val="0"/>
          <w:numId w:val="17"/>
        </w:numPr>
      </w:pPr>
      <w:r>
        <w:t>SCHOOL DOCUMENTATION</w:t>
      </w:r>
    </w:p>
    <w:p w:rsidR="00276B3A" w:rsidRDefault="00276B3A" w:rsidP="00276B3A"/>
    <w:p w:rsidR="00276B3A" w:rsidRDefault="00276B3A" w:rsidP="00276B3A">
      <w:r>
        <w:t>Please tick the following statements if they are true:</w:t>
      </w:r>
    </w:p>
    <w:p w:rsidR="00276B3A" w:rsidRDefault="00276B3A" w:rsidP="00276B3A">
      <w:pPr>
        <w:pStyle w:val="ListParagraph"/>
        <w:numPr>
          <w:ilvl w:val="0"/>
          <w:numId w:val="29"/>
        </w:numPr>
      </w:pPr>
      <w:r>
        <w:t>I have been shown the school website</w:t>
      </w:r>
      <w:r w:rsidR="00CF5807">
        <w:t xml:space="preserve"> and Twitter feed.</w:t>
      </w:r>
    </w:p>
    <w:p w:rsidR="00276B3A" w:rsidRDefault="00276B3A" w:rsidP="00276B3A">
      <w:pPr>
        <w:pStyle w:val="ListParagraph"/>
        <w:numPr>
          <w:ilvl w:val="0"/>
          <w:numId w:val="29"/>
        </w:numPr>
      </w:pPr>
      <w:r>
        <w:t>I have been shown where all live policies are available and/or stored</w:t>
      </w:r>
    </w:p>
    <w:p w:rsidR="00276B3A" w:rsidRDefault="00276B3A" w:rsidP="00276B3A">
      <w:pPr>
        <w:pStyle w:val="ListParagraph"/>
        <w:numPr>
          <w:ilvl w:val="0"/>
          <w:numId w:val="29"/>
        </w:numPr>
      </w:pPr>
      <w:r>
        <w:t xml:space="preserve">I know who the safeguarding leads </w:t>
      </w:r>
      <w:r w:rsidR="008B1281">
        <w:t xml:space="preserve">are </w:t>
      </w:r>
      <w:r>
        <w:t>in school</w:t>
      </w:r>
    </w:p>
    <w:p w:rsidR="00276B3A" w:rsidRDefault="00276B3A" w:rsidP="00276B3A">
      <w:pPr>
        <w:pStyle w:val="ListParagraph"/>
        <w:numPr>
          <w:ilvl w:val="0"/>
          <w:numId w:val="29"/>
        </w:numPr>
      </w:pPr>
      <w:r>
        <w:t>I know where to find guidance on the signs and symptoms of child abuse or welfare issues</w:t>
      </w:r>
    </w:p>
    <w:p w:rsidR="00CF5807" w:rsidRDefault="00CF5807" w:rsidP="00CF5807">
      <w:pPr>
        <w:pStyle w:val="ListParagraph"/>
        <w:numPr>
          <w:ilvl w:val="0"/>
          <w:numId w:val="29"/>
        </w:numPr>
      </w:pPr>
      <w:r>
        <w:t>I know how to report a concern or complaint</w:t>
      </w:r>
    </w:p>
    <w:p w:rsidR="00276B3A" w:rsidRDefault="00276B3A" w:rsidP="00276B3A">
      <w:pPr>
        <w:pStyle w:val="ListParagraph"/>
        <w:numPr>
          <w:ilvl w:val="0"/>
          <w:numId w:val="29"/>
        </w:numPr>
      </w:pPr>
      <w:r>
        <w:t>I know what to do in the event of a fire or emergency</w:t>
      </w:r>
    </w:p>
    <w:p w:rsidR="00276B3A" w:rsidRDefault="00276B3A" w:rsidP="00276B3A">
      <w:pPr>
        <w:pStyle w:val="ListParagraph"/>
        <w:numPr>
          <w:ilvl w:val="0"/>
          <w:numId w:val="29"/>
        </w:numPr>
      </w:pPr>
      <w:r>
        <w:lastRenderedPageBreak/>
        <w:t>I know who my line manager is</w:t>
      </w:r>
    </w:p>
    <w:p w:rsidR="00676DCB" w:rsidRDefault="00676DCB" w:rsidP="00276B3A">
      <w:pPr>
        <w:pStyle w:val="ListParagraph"/>
        <w:numPr>
          <w:ilvl w:val="0"/>
          <w:numId w:val="29"/>
        </w:numPr>
      </w:pPr>
      <w:r>
        <w:t>I know the people who I lead (if relevant)</w:t>
      </w:r>
    </w:p>
    <w:p w:rsidR="00276B3A" w:rsidRDefault="00276B3A" w:rsidP="00276B3A">
      <w:pPr>
        <w:pStyle w:val="ListParagraph"/>
        <w:numPr>
          <w:ilvl w:val="0"/>
          <w:numId w:val="29"/>
        </w:numPr>
      </w:pPr>
      <w:r>
        <w:t>I know and understand my role in school</w:t>
      </w:r>
    </w:p>
    <w:p w:rsidR="00676DCB" w:rsidRDefault="00676DCB" w:rsidP="00CF5807">
      <w:pPr>
        <w:pStyle w:val="ListParagraph"/>
        <w:numPr>
          <w:ilvl w:val="0"/>
          <w:numId w:val="29"/>
        </w:numPr>
      </w:pPr>
      <w:r>
        <w:t>I know how to record an injury or accident</w:t>
      </w:r>
    </w:p>
    <w:p w:rsidR="00CF5807" w:rsidRDefault="00CF5807" w:rsidP="00CF5807">
      <w:pPr>
        <w:pStyle w:val="ListParagraph"/>
      </w:pPr>
    </w:p>
    <w:p w:rsidR="00276B3A" w:rsidRDefault="00276B3A" w:rsidP="00276B3A">
      <w:pPr>
        <w:pStyle w:val="ListParagraph"/>
        <w:numPr>
          <w:ilvl w:val="0"/>
          <w:numId w:val="29"/>
        </w:numPr>
      </w:pPr>
      <w:r>
        <w:t xml:space="preserve">I </w:t>
      </w:r>
      <w:r w:rsidR="00CF5807">
        <w:t>have read and understood</w:t>
      </w:r>
      <w:r>
        <w:t xml:space="preserve"> the key policies:</w:t>
      </w:r>
    </w:p>
    <w:p w:rsidR="00276B3A" w:rsidRDefault="00276B3A" w:rsidP="00276B3A">
      <w:pPr>
        <w:pStyle w:val="ListParagraph"/>
        <w:numPr>
          <w:ilvl w:val="1"/>
          <w:numId w:val="29"/>
        </w:numPr>
      </w:pPr>
      <w:r>
        <w:t>Health and safety</w:t>
      </w:r>
    </w:p>
    <w:p w:rsidR="00676DCB" w:rsidRDefault="00676DCB" w:rsidP="00276B3A">
      <w:pPr>
        <w:pStyle w:val="ListParagraph"/>
        <w:numPr>
          <w:ilvl w:val="1"/>
          <w:numId w:val="29"/>
        </w:numPr>
      </w:pPr>
      <w:r>
        <w:t>Child Protection</w:t>
      </w:r>
    </w:p>
    <w:p w:rsidR="00276B3A" w:rsidRDefault="00276B3A" w:rsidP="00276B3A">
      <w:pPr>
        <w:pStyle w:val="ListParagraph"/>
        <w:numPr>
          <w:ilvl w:val="1"/>
          <w:numId w:val="29"/>
        </w:numPr>
      </w:pPr>
      <w:r>
        <w:t>Uniform policy</w:t>
      </w:r>
    </w:p>
    <w:p w:rsidR="00276B3A" w:rsidRDefault="00276B3A" w:rsidP="00276B3A">
      <w:pPr>
        <w:pStyle w:val="ListParagraph"/>
        <w:numPr>
          <w:ilvl w:val="1"/>
          <w:numId w:val="29"/>
        </w:numPr>
      </w:pPr>
      <w:r>
        <w:t>Professional code of conduct</w:t>
      </w:r>
    </w:p>
    <w:p w:rsidR="00276B3A" w:rsidRDefault="00276B3A" w:rsidP="00276B3A">
      <w:pPr>
        <w:pStyle w:val="ListParagraph"/>
        <w:numPr>
          <w:ilvl w:val="1"/>
          <w:numId w:val="29"/>
        </w:numPr>
      </w:pPr>
      <w:r>
        <w:t>Attendance and punctuality</w:t>
      </w:r>
    </w:p>
    <w:p w:rsidR="00276B3A" w:rsidRDefault="00276B3A" w:rsidP="00276B3A">
      <w:pPr>
        <w:pStyle w:val="ListParagraph"/>
        <w:numPr>
          <w:ilvl w:val="1"/>
          <w:numId w:val="29"/>
        </w:numPr>
      </w:pPr>
      <w:r>
        <w:t>Behaviour and discipline</w:t>
      </w:r>
    </w:p>
    <w:p w:rsidR="00276B3A" w:rsidRDefault="00276B3A" w:rsidP="00276B3A">
      <w:pPr>
        <w:pStyle w:val="ListParagraph"/>
        <w:numPr>
          <w:ilvl w:val="1"/>
          <w:numId w:val="29"/>
        </w:numPr>
      </w:pPr>
      <w:r>
        <w:t>Anti-bullying and related policies</w:t>
      </w:r>
    </w:p>
    <w:p w:rsidR="00276B3A" w:rsidRDefault="00276B3A" w:rsidP="00276B3A">
      <w:pPr>
        <w:pStyle w:val="ListParagraph"/>
        <w:numPr>
          <w:ilvl w:val="1"/>
          <w:numId w:val="29"/>
        </w:numPr>
      </w:pPr>
      <w:r>
        <w:t>Visitors in school</w:t>
      </w:r>
    </w:p>
    <w:p w:rsidR="00276B3A" w:rsidRDefault="00276B3A" w:rsidP="00276B3A">
      <w:pPr>
        <w:pStyle w:val="ListParagraph"/>
        <w:numPr>
          <w:ilvl w:val="1"/>
          <w:numId w:val="29"/>
        </w:numPr>
      </w:pPr>
      <w:r>
        <w:t xml:space="preserve">Educational Visits </w:t>
      </w:r>
    </w:p>
    <w:p w:rsidR="00676DCB" w:rsidRDefault="00676DCB" w:rsidP="00276B3A">
      <w:pPr>
        <w:pStyle w:val="ListParagraph"/>
        <w:numPr>
          <w:ilvl w:val="1"/>
          <w:numId w:val="29"/>
        </w:numPr>
      </w:pPr>
      <w:r>
        <w:t>Complaints and whistleblowing</w:t>
      </w:r>
    </w:p>
    <w:p w:rsidR="00676DCB" w:rsidRDefault="00676DCB" w:rsidP="00676DCB"/>
    <w:p w:rsidR="00676DCB" w:rsidRDefault="00676DCB" w:rsidP="00676DCB">
      <w:r>
        <w:t>I asked the following questions for follow up: (induction leader to date and initial when answered)</w:t>
      </w:r>
    </w:p>
    <w:p w:rsidR="00676DCB" w:rsidRDefault="00676DCB" w:rsidP="00676DCB"/>
    <w:p w:rsidR="00676DCB" w:rsidRDefault="00676DCB" w:rsidP="00676DCB"/>
    <w:p w:rsidR="00676DCB" w:rsidRDefault="00676DCB" w:rsidP="00676DCB"/>
    <w:p w:rsidR="00676DCB" w:rsidRDefault="00676DCB" w:rsidP="00676DCB">
      <w:r>
        <w:t>Member of staff:</w:t>
      </w:r>
    </w:p>
    <w:p w:rsidR="00676DCB" w:rsidRDefault="00676DCB" w:rsidP="00676DCB">
      <w:r>
        <w:t>Induction Leader:</w:t>
      </w:r>
    </w:p>
    <w:p w:rsidR="00676DCB" w:rsidRDefault="00676DCB" w:rsidP="00676DCB">
      <w:r>
        <w:t>Date:</w:t>
      </w:r>
    </w:p>
    <w:p w:rsidR="009C77D7" w:rsidRPr="00676DCB" w:rsidRDefault="009C77D7" w:rsidP="00676DCB">
      <w:pPr>
        <w:jc w:val="center"/>
      </w:pPr>
      <w:r>
        <w:br w:type="page"/>
      </w:r>
      <w:r>
        <w:rPr>
          <w:b/>
        </w:rPr>
        <w:lastRenderedPageBreak/>
        <w:t>SHAWLANDS PRIMARY SCHOOL</w:t>
      </w:r>
    </w:p>
    <w:p w:rsidR="009C77D7" w:rsidRDefault="009C77D7" w:rsidP="009C77D7">
      <w:pPr>
        <w:jc w:val="center"/>
        <w:rPr>
          <w:b/>
        </w:rPr>
      </w:pPr>
      <w:r>
        <w:rPr>
          <w:b/>
        </w:rPr>
        <w:t>INDUCTION POLICY</w:t>
      </w:r>
    </w:p>
    <w:p w:rsidR="009C77D7" w:rsidRDefault="009C77D7" w:rsidP="009C77D7">
      <w:pPr>
        <w:rPr>
          <w:b/>
        </w:rPr>
      </w:pPr>
    </w:p>
    <w:p w:rsidR="009C77D7" w:rsidRDefault="009C77D7" w:rsidP="009C77D7">
      <w:pPr>
        <w:rPr>
          <w:rFonts w:cs="Tahoma"/>
        </w:rPr>
      </w:pPr>
      <w:r w:rsidRPr="009C77D7">
        <w:rPr>
          <w:b/>
        </w:rPr>
        <w:t>APPENDIX C</w:t>
      </w:r>
      <w:r>
        <w:t>: Summary for visitors and temporary (supply or peripatetic) staff- this will be handed to all visitors regardless of their role or length of stay</w:t>
      </w:r>
    </w:p>
    <w:p w:rsidR="00CA6C45" w:rsidRDefault="00CA6C45" w:rsidP="005259D7"/>
    <w:p w:rsidR="008B1281" w:rsidRPr="00DA7C0B" w:rsidRDefault="008B1281" w:rsidP="008B1281">
      <w:pPr>
        <w:jc w:val="center"/>
        <w:rPr>
          <w:rFonts w:cs="Arial"/>
          <w:sz w:val="20"/>
          <w:u w:val="single"/>
        </w:rPr>
      </w:pPr>
      <w:r w:rsidRPr="00DA7C0B">
        <w:rPr>
          <w:rFonts w:cs="Arial"/>
          <w:noProof/>
          <w:sz w:val="20"/>
        </w:rPr>
        <w:drawing>
          <wp:inline distT="0" distB="0" distL="0" distR="0" wp14:anchorId="2F276122" wp14:editId="14C61FC2">
            <wp:extent cx="604003" cy="450203"/>
            <wp:effectExtent l="0" t="0" r="571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3772" cy="450031"/>
                    </a:xfrm>
                    <a:prstGeom prst="rect">
                      <a:avLst/>
                    </a:prstGeom>
                  </pic:spPr>
                </pic:pic>
              </a:graphicData>
            </a:graphic>
          </wp:inline>
        </w:drawing>
      </w:r>
      <w:proofErr w:type="spellStart"/>
      <w:r w:rsidRPr="00DA7C0B">
        <w:rPr>
          <w:rFonts w:cs="Arial"/>
          <w:sz w:val="20"/>
          <w:u w:val="single"/>
        </w:rPr>
        <w:t>Shawlands</w:t>
      </w:r>
      <w:proofErr w:type="spellEnd"/>
      <w:r w:rsidRPr="00DA7C0B">
        <w:rPr>
          <w:rFonts w:cs="Arial"/>
          <w:sz w:val="20"/>
          <w:u w:val="single"/>
        </w:rPr>
        <w:t xml:space="preserve"> Primary School</w:t>
      </w:r>
      <w:r w:rsidRPr="00DA7C0B">
        <w:rPr>
          <w:rFonts w:cs="Arial"/>
          <w:noProof/>
          <w:sz w:val="20"/>
        </w:rPr>
        <w:drawing>
          <wp:inline distT="0" distB="0" distL="0" distR="0" wp14:anchorId="0FBD171E" wp14:editId="642C91DE">
            <wp:extent cx="604003" cy="450203"/>
            <wp:effectExtent l="0" t="0" r="571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3772" cy="450031"/>
                    </a:xfrm>
                    <a:prstGeom prst="rect">
                      <a:avLst/>
                    </a:prstGeom>
                  </pic:spPr>
                </pic:pic>
              </a:graphicData>
            </a:graphic>
          </wp:inline>
        </w:drawing>
      </w:r>
    </w:p>
    <w:p w:rsidR="008B1281" w:rsidRPr="00DA7C0B" w:rsidRDefault="008B1281" w:rsidP="008B1281">
      <w:pPr>
        <w:jc w:val="center"/>
        <w:rPr>
          <w:rFonts w:cs="Arial"/>
          <w:sz w:val="20"/>
          <w:u w:val="single"/>
        </w:rPr>
      </w:pPr>
      <w:r w:rsidRPr="00DA7C0B">
        <w:rPr>
          <w:rFonts w:cs="Arial"/>
          <w:sz w:val="20"/>
          <w:u w:val="single"/>
        </w:rPr>
        <w:t>Visitor Information</w:t>
      </w:r>
    </w:p>
    <w:p w:rsidR="008B1281" w:rsidRPr="00DA7C0B" w:rsidRDefault="008B1281" w:rsidP="008B1281">
      <w:pPr>
        <w:rPr>
          <w:rFonts w:cs="Arial"/>
          <w:sz w:val="20"/>
          <w:u w:val="single"/>
        </w:rPr>
      </w:pPr>
      <w:r w:rsidRPr="00DA7C0B">
        <w:rPr>
          <w:rFonts w:cs="Arial"/>
          <w:sz w:val="20"/>
          <w:u w:val="single"/>
        </w:rPr>
        <w:t>Confidentiality</w:t>
      </w:r>
    </w:p>
    <w:p w:rsidR="008B1281" w:rsidRPr="00DA7C0B" w:rsidRDefault="008B1281" w:rsidP="008B1281">
      <w:pPr>
        <w:pStyle w:val="ListParagraph"/>
        <w:numPr>
          <w:ilvl w:val="0"/>
          <w:numId w:val="31"/>
        </w:numPr>
        <w:spacing w:after="200" w:line="276" w:lineRule="auto"/>
        <w:rPr>
          <w:rFonts w:cs="Arial"/>
          <w:sz w:val="20"/>
          <w:u w:val="single"/>
        </w:rPr>
      </w:pPr>
      <w:r w:rsidRPr="00DA7C0B">
        <w:rPr>
          <w:rFonts w:cs="Arial"/>
          <w:sz w:val="20"/>
        </w:rPr>
        <w:t>Please keep all information you learn about children within our school confidential. This includes any disclosures, behavioural incidents and/or personal/sensitive information.</w:t>
      </w:r>
    </w:p>
    <w:p w:rsidR="008B1281" w:rsidRPr="00DA7C0B" w:rsidRDefault="008B1281" w:rsidP="008B1281">
      <w:pPr>
        <w:rPr>
          <w:rFonts w:cs="Arial"/>
          <w:sz w:val="20"/>
          <w:u w:val="single"/>
        </w:rPr>
      </w:pPr>
      <w:r w:rsidRPr="00DA7C0B">
        <w:rPr>
          <w:rFonts w:cs="Arial"/>
          <w:sz w:val="20"/>
          <w:u w:val="single"/>
        </w:rPr>
        <w:t>Professional Conduct</w:t>
      </w:r>
    </w:p>
    <w:p w:rsidR="008B1281" w:rsidRPr="00DA7C0B" w:rsidRDefault="008B1281" w:rsidP="008B1281">
      <w:pPr>
        <w:pStyle w:val="ListParagraph"/>
        <w:numPr>
          <w:ilvl w:val="0"/>
          <w:numId w:val="32"/>
        </w:numPr>
        <w:spacing w:after="200" w:line="276" w:lineRule="auto"/>
        <w:rPr>
          <w:rFonts w:cs="Arial"/>
          <w:sz w:val="20"/>
          <w:u w:val="single"/>
        </w:rPr>
      </w:pPr>
      <w:r w:rsidRPr="00DA7C0B">
        <w:rPr>
          <w:rFonts w:cs="Arial"/>
          <w:sz w:val="20"/>
        </w:rPr>
        <w:t>All non-permanent staff and visitors must conduct themselves in a professional manner.</w:t>
      </w:r>
    </w:p>
    <w:p w:rsidR="008B1281" w:rsidRPr="00DA7C0B" w:rsidRDefault="008B1281" w:rsidP="008B1281">
      <w:pPr>
        <w:pStyle w:val="ListParagraph"/>
        <w:numPr>
          <w:ilvl w:val="0"/>
          <w:numId w:val="32"/>
        </w:numPr>
        <w:spacing w:after="200" w:line="276" w:lineRule="auto"/>
        <w:rPr>
          <w:rFonts w:cs="Arial"/>
          <w:sz w:val="20"/>
          <w:u w:val="single"/>
        </w:rPr>
      </w:pPr>
      <w:r w:rsidRPr="00DA7C0B">
        <w:rPr>
          <w:rFonts w:cs="Arial"/>
          <w:sz w:val="20"/>
        </w:rPr>
        <w:t>Treat all children positively and equally. We do not raise our voices to individual pupils or handle children in any way (except where staff have received specialist training).</w:t>
      </w:r>
    </w:p>
    <w:p w:rsidR="008B1281" w:rsidRPr="00DA7C0B" w:rsidRDefault="008B1281" w:rsidP="008B1281">
      <w:pPr>
        <w:pStyle w:val="ListParagraph"/>
        <w:numPr>
          <w:ilvl w:val="0"/>
          <w:numId w:val="32"/>
        </w:numPr>
        <w:spacing w:after="200" w:line="276" w:lineRule="auto"/>
        <w:rPr>
          <w:rFonts w:cs="Arial"/>
          <w:sz w:val="20"/>
          <w:u w:val="single"/>
        </w:rPr>
      </w:pPr>
      <w:r w:rsidRPr="00DA7C0B">
        <w:rPr>
          <w:rFonts w:cs="Arial"/>
          <w:sz w:val="20"/>
        </w:rPr>
        <w:t>Mobile phones should not be visible or used near any children and taking photographs of children is prohibited, unless instructed by the class teacher to do so on a school device.</w:t>
      </w:r>
    </w:p>
    <w:p w:rsidR="008B1281" w:rsidRPr="00DA7C0B" w:rsidRDefault="008B1281" w:rsidP="008B1281">
      <w:pPr>
        <w:rPr>
          <w:rFonts w:cs="Arial"/>
          <w:sz w:val="20"/>
          <w:u w:val="single"/>
        </w:rPr>
      </w:pPr>
      <w:r w:rsidRPr="00DA7C0B">
        <w:rPr>
          <w:rFonts w:cs="Arial"/>
          <w:sz w:val="20"/>
          <w:u w:val="single"/>
        </w:rPr>
        <w:t>Staying Safe</w:t>
      </w:r>
    </w:p>
    <w:p w:rsidR="008B1281" w:rsidRPr="00DA7C0B" w:rsidRDefault="008B1281" w:rsidP="008B1281">
      <w:pPr>
        <w:pStyle w:val="ListParagraph"/>
        <w:numPr>
          <w:ilvl w:val="0"/>
          <w:numId w:val="33"/>
        </w:numPr>
        <w:spacing w:after="200" w:line="276" w:lineRule="auto"/>
        <w:rPr>
          <w:rFonts w:cs="Arial"/>
          <w:sz w:val="20"/>
        </w:rPr>
      </w:pPr>
      <w:r w:rsidRPr="00DA7C0B">
        <w:rPr>
          <w:rFonts w:cs="Arial"/>
          <w:sz w:val="20"/>
        </w:rPr>
        <w:t>Familiarise yourself with fire exits and where the nearest fire extinguishers are</w:t>
      </w:r>
    </w:p>
    <w:p w:rsidR="008B1281" w:rsidRPr="00DA7C0B" w:rsidRDefault="008B1281" w:rsidP="008B1281">
      <w:pPr>
        <w:pStyle w:val="ListParagraph"/>
        <w:numPr>
          <w:ilvl w:val="0"/>
          <w:numId w:val="32"/>
        </w:numPr>
        <w:spacing w:after="200" w:line="276" w:lineRule="auto"/>
        <w:rPr>
          <w:rFonts w:cs="Arial"/>
          <w:sz w:val="20"/>
          <w:u w:val="single"/>
        </w:rPr>
      </w:pPr>
      <w:r w:rsidRPr="00DA7C0B">
        <w:rPr>
          <w:rFonts w:cs="Arial"/>
          <w:sz w:val="20"/>
        </w:rPr>
        <w:t>Ensure you know how many children are present at all times, if any children in your care have medical conditions or particular behavioural/social issues</w:t>
      </w:r>
    </w:p>
    <w:p w:rsidR="008B1281" w:rsidRPr="00DA7C0B" w:rsidRDefault="008B1281" w:rsidP="008B1281">
      <w:pPr>
        <w:pStyle w:val="ListParagraph"/>
        <w:numPr>
          <w:ilvl w:val="0"/>
          <w:numId w:val="32"/>
        </w:numPr>
        <w:spacing w:after="200" w:line="276" w:lineRule="auto"/>
        <w:rPr>
          <w:rFonts w:cs="Arial"/>
          <w:sz w:val="20"/>
          <w:u w:val="single"/>
        </w:rPr>
      </w:pPr>
      <w:r w:rsidRPr="00DA7C0B">
        <w:rPr>
          <w:rFonts w:cs="Arial"/>
          <w:sz w:val="20"/>
        </w:rPr>
        <w:t>Stay in the sight of other staff at all times unless we have your appropriate DBS details</w:t>
      </w:r>
    </w:p>
    <w:p w:rsidR="008B1281" w:rsidRPr="00DA7C0B" w:rsidRDefault="008B1281" w:rsidP="008B1281">
      <w:pPr>
        <w:pStyle w:val="ListParagraph"/>
        <w:numPr>
          <w:ilvl w:val="0"/>
          <w:numId w:val="32"/>
        </w:numPr>
        <w:spacing w:after="200" w:line="276" w:lineRule="auto"/>
        <w:rPr>
          <w:rFonts w:cs="Arial"/>
          <w:sz w:val="20"/>
          <w:u w:val="single"/>
        </w:rPr>
      </w:pPr>
      <w:r w:rsidRPr="00DA7C0B">
        <w:rPr>
          <w:rFonts w:cs="Arial"/>
          <w:sz w:val="20"/>
        </w:rPr>
        <w:t>Never be alone with an individual child</w:t>
      </w:r>
    </w:p>
    <w:p w:rsidR="008B1281" w:rsidRPr="00DA7C0B" w:rsidRDefault="008B1281" w:rsidP="008B1281">
      <w:pPr>
        <w:pStyle w:val="ListParagraph"/>
        <w:numPr>
          <w:ilvl w:val="0"/>
          <w:numId w:val="32"/>
        </w:numPr>
        <w:spacing w:after="200" w:line="276" w:lineRule="auto"/>
        <w:rPr>
          <w:rFonts w:cs="Arial"/>
          <w:sz w:val="20"/>
          <w:u w:val="single"/>
        </w:rPr>
      </w:pPr>
      <w:r w:rsidRPr="00DA7C0B">
        <w:rPr>
          <w:rFonts w:cs="Arial"/>
          <w:sz w:val="20"/>
        </w:rPr>
        <w:t>Only members of staff who are first aid trained may deal directly with accidents</w:t>
      </w:r>
    </w:p>
    <w:p w:rsidR="008B1281" w:rsidRPr="00DA7C0B" w:rsidRDefault="008B1281" w:rsidP="008B1281">
      <w:pPr>
        <w:pStyle w:val="ListParagraph"/>
        <w:numPr>
          <w:ilvl w:val="0"/>
          <w:numId w:val="32"/>
        </w:numPr>
        <w:spacing w:after="200" w:line="276" w:lineRule="auto"/>
        <w:rPr>
          <w:rFonts w:cs="Arial"/>
          <w:sz w:val="20"/>
          <w:u w:val="single"/>
        </w:rPr>
      </w:pPr>
      <w:r w:rsidRPr="00DA7C0B">
        <w:rPr>
          <w:rFonts w:cs="Arial"/>
          <w:sz w:val="20"/>
        </w:rPr>
        <w:t>Visitors (unless supply teacher) should sign post any issues to staff members urgently</w:t>
      </w:r>
    </w:p>
    <w:p w:rsidR="008B1281" w:rsidRDefault="008B1281" w:rsidP="008B1281">
      <w:pPr>
        <w:rPr>
          <w:rFonts w:cs="Arial"/>
          <w:sz w:val="20"/>
          <w:u w:val="single"/>
        </w:rPr>
      </w:pPr>
      <w:r w:rsidRPr="00DA7C0B">
        <w:rPr>
          <w:rFonts w:cs="Arial"/>
          <w:sz w:val="20"/>
          <w:u w:val="single"/>
        </w:rPr>
        <w:lastRenderedPageBreak/>
        <w:t>Safeguarding Leads</w:t>
      </w:r>
    </w:p>
    <w:p w:rsidR="00CF5807" w:rsidRDefault="00B81DCB" w:rsidP="008B1281">
      <w:pPr>
        <w:rPr>
          <w:rFonts w:cs="Arial"/>
          <w:sz w:val="20"/>
          <w:u w:val="single"/>
        </w:rPr>
      </w:pPr>
      <w:r>
        <w:rPr>
          <w:rFonts w:cs="Arial"/>
          <w:noProof/>
          <w:sz w:val="20"/>
          <w:u w:val="single"/>
        </w:rPr>
        <w:drawing>
          <wp:anchor distT="0" distB="0" distL="114300" distR="114300" simplePos="0" relativeHeight="251661312" behindDoc="0" locked="0" layoutInCell="1" allowOverlap="1" wp14:anchorId="23AC1CBA" wp14:editId="1CD6C950">
            <wp:simplePos x="0" y="0"/>
            <wp:positionH relativeFrom="column">
              <wp:posOffset>1434465</wp:posOffset>
            </wp:positionH>
            <wp:positionV relativeFrom="paragraph">
              <wp:posOffset>35560</wp:posOffset>
            </wp:positionV>
            <wp:extent cx="647065" cy="87820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jpg"/>
                    <pic:cNvPicPr/>
                  </pic:nvPicPr>
                  <pic:blipFill>
                    <a:blip r:embed="rId13">
                      <a:extLst>
                        <a:ext uri="{28A0092B-C50C-407E-A947-70E740481C1C}">
                          <a14:useLocalDpi xmlns:a14="http://schemas.microsoft.com/office/drawing/2010/main" val="0"/>
                        </a:ext>
                      </a:extLst>
                    </a:blip>
                    <a:stretch>
                      <a:fillRect/>
                    </a:stretch>
                  </pic:blipFill>
                  <pic:spPr>
                    <a:xfrm>
                      <a:off x="0" y="0"/>
                      <a:ext cx="647065" cy="878205"/>
                    </a:xfrm>
                    <a:prstGeom prst="rect">
                      <a:avLst/>
                    </a:prstGeom>
                  </pic:spPr>
                </pic:pic>
              </a:graphicData>
            </a:graphic>
            <wp14:sizeRelH relativeFrom="page">
              <wp14:pctWidth>0</wp14:pctWidth>
            </wp14:sizeRelH>
            <wp14:sizeRelV relativeFrom="page">
              <wp14:pctHeight>0</wp14:pctHeight>
            </wp14:sizeRelV>
          </wp:anchor>
        </w:drawing>
      </w:r>
      <w:r w:rsidRPr="00DA7C0B">
        <w:rPr>
          <w:rFonts w:cs="Arial"/>
          <w:noProof/>
          <w:color w:val="404040"/>
          <w:sz w:val="18"/>
          <w:szCs w:val="20"/>
        </w:rPr>
        <w:drawing>
          <wp:anchor distT="0" distB="0" distL="114300" distR="114300" simplePos="0" relativeHeight="251660288" behindDoc="0" locked="0" layoutInCell="1" allowOverlap="1" wp14:anchorId="503ABF93" wp14:editId="78D44237">
            <wp:simplePos x="0" y="0"/>
            <wp:positionH relativeFrom="column">
              <wp:posOffset>2959735</wp:posOffset>
            </wp:positionH>
            <wp:positionV relativeFrom="paragraph">
              <wp:posOffset>35560</wp:posOffset>
            </wp:positionV>
            <wp:extent cx="824865" cy="909320"/>
            <wp:effectExtent l="0" t="0" r="0" b="5080"/>
            <wp:wrapNone/>
            <wp:docPr id="2" name="Picture 2" descr="http://www.shawlandsprimaryschool.co.uk/sampled/1124705/930/0/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awlandsprimaryschool.co.uk/sampled/1124705/930/0/notbigg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612" r="14458"/>
                    <a:stretch/>
                  </pic:blipFill>
                  <pic:spPr bwMode="auto">
                    <a:xfrm>
                      <a:off x="0" y="0"/>
                      <a:ext cx="824865" cy="909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5807" w:rsidRPr="00DA7C0B">
        <w:rPr>
          <w:rFonts w:cs="Arial"/>
          <w:noProof/>
          <w:color w:val="404040"/>
          <w:sz w:val="18"/>
          <w:szCs w:val="20"/>
        </w:rPr>
        <w:drawing>
          <wp:anchor distT="0" distB="0" distL="114300" distR="114300" simplePos="0" relativeHeight="251659264" behindDoc="0" locked="0" layoutInCell="1" allowOverlap="1" wp14:anchorId="6AD5C4C9" wp14:editId="25EB5579">
            <wp:simplePos x="0" y="0"/>
            <wp:positionH relativeFrom="column">
              <wp:posOffset>4509135</wp:posOffset>
            </wp:positionH>
            <wp:positionV relativeFrom="paragraph">
              <wp:posOffset>8849</wp:posOffset>
            </wp:positionV>
            <wp:extent cx="824865" cy="893445"/>
            <wp:effectExtent l="0" t="0" r="0" b="1905"/>
            <wp:wrapNone/>
            <wp:docPr id="8" name="Picture 8" descr="http://img.cdn.schooljotter2.com/sampled/2896661/930/0/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dn.schooljotter2.com/sampled/2896661/930/0/notbigg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4865"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807" w:rsidRDefault="00CF5807" w:rsidP="008B1281">
      <w:pPr>
        <w:rPr>
          <w:rFonts w:cs="Arial"/>
          <w:sz w:val="20"/>
          <w:u w:val="single"/>
        </w:rPr>
      </w:pPr>
    </w:p>
    <w:p w:rsidR="00CF5807" w:rsidRDefault="00CF5807" w:rsidP="008B1281">
      <w:pPr>
        <w:rPr>
          <w:rFonts w:cs="Arial"/>
          <w:sz w:val="20"/>
          <w:u w:val="single"/>
        </w:rPr>
      </w:pPr>
    </w:p>
    <w:p w:rsidR="00CF5807" w:rsidRDefault="00CF5807" w:rsidP="008B1281">
      <w:pPr>
        <w:rPr>
          <w:rFonts w:cs="Arial"/>
          <w:sz w:val="20"/>
          <w:u w:val="single"/>
        </w:rPr>
      </w:pPr>
    </w:p>
    <w:p w:rsidR="00CF5807" w:rsidRDefault="00CF5807" w:rsidP="008B1281">
      <w:pPr>
        <w:rPr>
          <w:rFonts w:cs="Arial"/>
          <w:sz w:val="20"/>
          <w:u w:val="single"/>
        </w:rPr>
      </w:pPr>
    </w:p>
    <w:p w:rsidR="00CF5807" w:rsidRPr="00DA7C0B" w:rsidRDefault="00CF5807" w:rsidP="008B1281">
      <w:pPr>
        <w:rPr>
          <w:rFonts w:cs="Arial"/>
          <w:sz w:val="20"/>
          <w:u w:val="single"/>
        </w:rPr>
      </w:pPr>
    </w:p>
    <w:p w:rsidR="008B1281" w:rsidRPr="00DA7C0B" w:rsidRDefault="008B1281" w:rsidP="008B1281">
      <w:pPr>
        <w:rPr>
          <w:rFonts w:cs="Arial"/>
          <w:sz w:val="20"/>
        </w:rPr>
      </w:pPr>
      <w:r w:rsidRPr="00DA7C0B">
        <w:rPr>
          <w:rFonts w:cs="Arial"/>
          <w:noProof/>
          <w:color w:val="404040"/>
          <w:sz w:val="18"/>
          <w:szCs w:val="20"/>
        </w:rPr>
        <w:t xml:space="preserve">                                       </w:t>
      </w:r>
      <w:r w:rsidRPr="00DA7C0B">
        <w:rPr>
          <w:rFonts w:cs="Arial"/>
          <w:sz w:val="20"/>
        </w:rPr>
        <w:t xml:space="preserve"> </w:t>
      </w:r>
      <w:r w:rsidRPr="00DA7C0B">
        <w:rPr>
          <w:rFonts w:cs="Arial"/>
          <w:noProof/>
          <w:color w:val="404040"/>
          <w:szCs w:val="23"/>
        </w:rPr>
        <w:t xml:space="preserve">           </w:t>
      </w:r>
      <w:r w:rsidRPr="00DA7C0B">
        <w:rPr>
          <w:rFonts w:cs="Arial"/>
          <w:noProof/>
          <w:color w:val="404040"/>
          <w:sz w:val="18"/>
          <w:szCs w:val="20"/>
        </w:rPr>
        <w:t xml:space="preserve">          </w:t>
      </w:r>
    </w:p>
    <w:p w:rsidR="008B1281" w:rsidRDefault="008B1281" w:rsidP="00B81DCB">
      <w:pPr>
        <w:tabs>
          <w:tab w:val="left" w:pos="2127"/>
        </w:tabs>
        <w:rPr>
          <w:rFonts w:cs="Arial"/>
          <w:sz w:val="20"/>
        </w:rPr>
      </w:pPr>
      <w:r w:rsidRPr="00DA7C0B">
        <w:rPr>
          <w:rFonts w:cs="Arial"/>
          <w:sz w:val="20"/>
        </w:rPr>
        <w:t xml:space="preserve">           </w:t>
      </w:r>
      <w:r w:rsidR="00B81DCB">
        <w:rPr>
          <w:rFonts w:cs="Arial"/>
          <w:sz w:val="20"/>
        </w:rPr>
        <w:tab/>
      </w:r>
      <w:r w:rsidR="00CF5807">
        <w:rPr>
          <w:rFonts w:cs="Arial"/>
          <w:sz w:val="20"/>
        </w:rPr>
        <w:t>Duncan Thompson</w:t>
      </w:r>
      <w:r w:rsidR="00CF5807">
        <w:rPr>
          <w:rFonts w:cs="Arial"/>
          <w:sz w:val="20"/>
        </w:rPr>
        <w:tab/>
      </w:r>
      <w:r w:rsidR="00B81DCB">
        <w:rPr>
          <w:rFonts w:cs="Arial"/>
          <w:sz w:val="20"/>
        </w:rPr>
        <w:tab/>
      </w:r>
      <w:r w:rsidR="00CF5807">
        <w:rPr>
          <w:rFonts w:cs="Arial"/>
          <w:sz w:val="20"/>
        </w:rPr>
        <w:t>Mrs Hill</w:t>
      </w:r>
      <w:r w:rsidR="00CF5807">
        <w:rPr>
          <w:rFonts w:cs="Arial"/>
          <w:sz w:val="20"/>
        </w:rPr>
        <w:tab/>
      </w:r>
      <w:r w:rsidRPr="00DA7C0B">
        <w:rPr>
          <w:rFonts w:cs="Arial"/>
          <w:sz w:val="20"/>
        </w:rPr>
        <w:tab/>
      </w:r>
      <w:r w:rsidR="00CF5807">
        <w:rPr>
          <w:rFonts w:cs="Arial"/>
          <w:sz w:val="20"/>
        </w:rPr>
        <w:tab/>
      </w:r>
      <w:r w:rsidRPr="00DA7C0B">
        <w:rPr>
          <w:rFonts w:cs="Arial"/>
          <w:sz w:val="20"/>
        </w:rPr>
        <w:t xml:space="preserve">Claire </w:t>
      </w:r>
      <w:proofErr w:type="spellStart"/>
      <w:r w:rsidRPr="00DA7C0B">
        <w:rPr>
          <w:rFonts w:cs="Arial"/>
          <w:sz w:val="20"/>
        </w:rPr>
        <w:t>Athorn</w:t>
      </w:r>
      <w:proofErr w:type="spellEnd"/>
      <w:r w:rsidRPr="00DA7C0B">
        <w:rPr>
          <w:rFonts w:cs="Arial"/>
          <w:sz w:val="20"/>
        </w:rPr>
        <w:t xml:space="preserve">         </w:t>
      </w:r>
      <w:r>
        <w:rPr>
          <w:rFonts w:cs="Arial"/>
          <w:sz w:val="20"/>
        </w:rPr>
        <w:t xml:space="preserve"> </w:t>
      </w:r>
      <w:r w:rsidRPr="00DA7C0B">
        <w:rPr>
          <w:rFonts w:cs="Arial"/>
          <w:sz w:val="20"/>
        </w:rPr>
        <w:tab/>
        <w:t xml:space="preserve">    </w:t>
      </w:r>
      <w:r w:rsidR="00CF5807">
        <w:rPr>
          <w:rFonts w:cs="Arial"/>
          <w:sz w:val="20"/>
        </w:rPr>
        <w:tab/>
      </w:r>
    </w:p>
    <w:p w:rsidR="00B81DCB" w:rsidRDefault="008B1281" w:rsidP="00B81DCB">
      <w:pPr>
        <w:tabs>
          <w:tab w:val="left" w:pos="2127"/>
        </w:tabs>
        <w:rPr>
          <w:rFonts w:cs="Arial"/>
          <w:sz w:val="20"/>
        </w:rPr>
      </w:pPr>
      <w:r>
        <w:rPr>
          <w:rFonts w:cs="Arial"/>
          <w:sz w:val="20"/>
        </w:rPr>
        <w:t xml:space="preserve">           </w:t>
      </w:r>
      <w:r w:rsidR="00B81DCB">
        <w:rPr>
          <w:rFonts w:cs="Arial"/>
          <w:sz w:val="20"/>
        </w:rPr>
        <w:tab/>
      </w:r>
      <w:r w:rsidR="00CF5807">
        <w:rPr>
          <w:rFonts w:cs="Arial"/>
          <w:sz w:val="20"/>
        </w:rPr>
        <w:t>Head</w:t>
      </w:r>
      <w:r w:rsidR="00CF5807">
        <w:rPr>
          <w:rFonts w:cs="Arial"/>
          <w:sz w:val="20"/>
        </w:rPr>
        <w:tab/>
      </w:r>
      <w:r w:rsidR="00B81DCB">
        <w:rPr>
          <w:rFonts w:cs="Arial"/>
          <w:sz w:val="20"/>
        </w:rPr>
        <w:tab/>
      </w:r>
      <w:r w:rsidR="00B81DCB">
        <w:rPr>
          <w:rFonts w:cs="Arial"/>
          <w:sz w:val="20"/>
        </w:rPr>
        <w:tab/>
      </w:r>
      <w:r w:rsidR="00B81DCB">
        <w:rPr>
          <w:rFonts w:cs="Arial"/>
          <w:sz w:val="20"/>
        </w:rPr>
        <w:tab/>
      </w:r>
      <w:r w:rsidR="00CF5807">
        <w:rPr>
          <w:rFonts w:cs="Arial"/>
          <w:sz w:val="20"/>
        </w:rPr>
        <w:t>EHA Leader</w:t>
      </w:r>
      <w:r w:rsidR="00CF5807">
        <w:rPr>
          <w:rFonts w:cs="Arial"/>
          <w:sz w:val="20"/>
        </w:rPr>
        <w:tab/>
        <w:t xml:space="preserve">  </w:t>
      </w:r>
      <w:r>
        <w:rPr>
          <w:rFonts w:cs="Arial"/>
          <w:sz w:val="20"/>
        </w:rPr>
        <w:t xml:space="preserve"> </w:t>
      </w:r>
      <w:r w:rsidR="00CF5807">
        <w:rPr>
          <w:rFonts w:cs="Arial"/>
          <w:sz w:val="20"/>
        </w:rPr>
        <w:tab/>
      </w:r>
      <w:r>
        <w:rPr>
          <w:rFonts w:cs="Arial"/>
          <w:sz w:val="20"/>
        </w:rPr>
        <w:t>A</w:t>
      </w:r>
      <w:r w:rsidR="00CF5807">
        <w:rPr>
          <w:rFonts w:cs="Arial"/>
          <w:sz w:val="20"/>
        </w:rPr>
        <w:t xml:space="preserve">ssistant </w:t>
      </w:r>
      <w:proofErr w:type="spellStart"/>
      <w:r w:rsidR="00CF5807">
        <w:rPr>
          <w:rFonts w:cs="Arial"/>
          <w:sz w:val="20"/>
        </w:rPr>
        <w:t>Headteacher</w:t>
      </w:r>
      <w:proofErr w:type="spellEnd"/>
      <w:r w:rsidRPr="00DA7C0B">
        <w:rPr>
          <w:rFonts w:cs="Arial"/>
          <w:sz w:val="20"/>
        </w:rPr>
        <w:tab/>
        <w:t xml:space="preserve">   </w:t>
      </w:r>
      <w:r>
        <w:rPr>
          <w:rFonts w:cs="Arial"/>
          <w:sz w:val="20"/>
        </w:rPr>
        <w:tab/>
      </w:r>
    </w:p>
    <w:p w:rsidR="008B1281" w:rsidRPr="00B81DCB" w:rsidRDefault="008B1281" w:rsidP="00B81DCB">
      <w:pPr>
        <w:tabs>
          <w:tab w:val="left" w:pos="3402"/>
        </w:tabs>
        <w:rPr>
          <w:rFonts w:cs="Arial"/>
          <w:sz w:val="20"/>
        </w:rPr>
      </w:pPr>
      <w:r w:rsidRPr="00DA7C0B">
        <w:rPr>
          <w:rFonts w:cs="Arial"/>
          <w:sz w:val="20"/>
          <w:u w:val="single"/>
        </w:rPr>
        <w:t>What to do if a child discloses information</w:t>
      </w:r>
    </w:p>
    <w:p w:rsidR="008B1281" w:rsidRPr="00DA7C0B" w:rsidRDefault="008B1281" w:rsidP="008B1281">
      <w:pPr>
        <w:pStyle w:val="ListParagraph"/>
        <w:numPr>
          <w:ilvl w:val="0"/>
          <w:numId w:val="30"/>
        </w:numPr>
        <w:spacing w:after="200" w:line="276" w:lineRule="auto"/>
        <w:rPr>
          <w:rFonts w:cs="Arial"/>
          <w:sz w:val="20"/>
        </w:rPr>
      </w:pPr>
      <w:r w:rsidRPr="00DA7C0B">
        <w:rPr>
          <w:rFonts w:cs="Arial"/>
          <w:sz w:val="20"/>
        </w:rPr>
        <w:t xml:space="preserve">Write down exactly what the child said or did on a ‘cause for concern’ sheet located in either the staffroom, the head’s office or the EYFS first aid cabinet. The details of the disclosure and the content of the form must remain private and confidential.  </w:t>
      </w:r>
    </w:p>
    <w:p w:rsidR="008B1281" w:rsidRPr="00DA7C0B" w:rsidRDefault="008B1281" w:rsidP="008B1281">
      <w:pPr>
        <w:pStyle w:val="ListParagraph"/>
        <w:numPr>
          <w:ilvl w:val="0"/>
          <w:numId w:val="30"/>
        </w:numPr>
        <w:spacing w:after="200" w:line="276" w:lineRule="auto"/>
        <w:rPr>
          <w:rFonts w:cs="Arial"/>
          <w:sz w:val="20"/>
        </w:rPr>
      </w:pPr>
      <w:r w:rsidRPr="00DA7C0B">
        <w:rPr>
          <w:rFonts w:cs="Arial"/>
          <w:sz w:val="20"/>
        </w:rPr>
        <w:t>Pass this information straight to one of the safeguarding leads above.</w:t>
      </w:r>
    </w:p>
    <w:p w:rsidR="008B1281" w:rsidRPr="00DA7C0B" w:rsidRDefault="008B1281" w:rsidP="008B1281">
      <w:pPr>
        <w:pStyle w:val="ListParagraph"/>
        <w:numPr>
          <w:ilvl w:val="0"/>
          <w:numId w:val="30"/>
        </w:numPr>
        <w:spacing w:after="200" w:line="276" w:lineRule="auto"/>
        <w:rPr>
          <w:rFonts w:cs="Arial"/>
          <w:sz w:val="20"/>
        </w:rPr>
      </w:pPr>
      <w:r w:rsidRPr="00DA7C0B">
        <w:rPr>
          <w:rFonts w:cs="Arial"/>
          <w:sz w:val="20"/>
        </w:rPr>
        <w:t>It is everybody’s responsibility to safeguard children- if you feel that you have a concern but you are unsure if it is serious, please seek advice from one of the safeguarding leads above.</w:t>
      </w:r>
    </w:p>
    <w:p w:rsidR="008B1281" w:rsidRPr="00DA7C0B" w:rsidRDefault="008B1281" w:rsidP="008B1281">
      <w:pPr>
        <w:rPr>
          <w:rFonts w:cs="Arial"/>
          <w:sz w:val="20"/>
          <w:u w:val="single"/>
        </w:rPr>
      </w:pPr>
      <w:r w:rsidRPr="00DA7C0B">
        <w:rPr>
          <w:rFonts w:cs="Arial"/>
          <w:sz w:val="20"/>
          <w:u w:val="single"/>
        </w:rPr>
        <w:t>What to do in the event of a fire</w:t>
      </w:r>
    </w:p>
    <w:p w:rsidR="008B1281" w:rsidRPr="00DA7C0B" w:rsidRDefault="008B1281" w:rsidP="008B1281">
      <w:pPr>
        <w:pStyle w:val="ListParagraph"/>
        <w:numPr>
          <w:ilvl w:val="0"/>
          <w:numId w:val="30"/>
        </w:numPr>
        <w:spacing w:after="200" w:line="276" w:lineRule="auto"/>
        <w:rPr>
          <w:rFonts w:cs="Arial"/>
          <w:sz w:val="20"/>
        </w:rPr>
      </w:pPr>
      <w:r w:rsidRPr="00DA7C0B">
        <w:rPr>
          <w:rFonts w:cs="Arial"/>
          <w:sz w:val="20"/>
        </w:rPr>
        <w:t>Unless you are told otherwise on arrival, we are not having a planned fire drill today- please treat any alarm as a real and serious incident</w:t>
      </w:r>
    </w:p>
    <w:p w:rsidR="008B1281" w:rsidRPr="00DA7C0B" w:rsidRDefault="008B1281" w:rsidP="008B1281">
      <w:pPr>
        <w:pStyle w:val="ListParagraph"/>
        <w:numPr>
          <w:ilvl w:val="0"/>
          <w:numId w:val="30"/>
        </w:numPr>
        <w:spacing w:after="200" w:line="276" w:lineRule="auto"/>
        <w:rPr>
          <w:rFonts w:cs="Arial"/>
          <w:sz w:val="20"/>
        </w:rPr>
      </w:pPr>
      <w:r w:rsidRPr="00DA7C0B">
        <w:rPr>
          <w:rFonts w:cs="Arial"/>
          <w:sz w:val="20"/>
        </w:rPr>
        <w:t>Raise the alarm if you discover a fire and ensure that you/a staff member call 999 when you are safe to do so</w:t>
      </w:r>
    </w:p>
    <w:p w:rsidR="008B1281" w:rsidRPr="00DA7C0B" w:rsidRDefault="008B1281" w:rsidP="008B1281">
      <w:pPr>
        <w:pStyle w:val="ListParagraph"/>
        <w:numPr>
          <w:ilvl w:val="0"/>
          <w:numId w:val="30"/>
        </w:numPr>
        <w:spacing w:after="200" w:line="276" w:lineRule="auto"/>
        <w:rPr>
          <w:rFonts w:cs="Arial"/>
          <w:sz w:val="20"/>
        </w:rPr>
      </w:pPr>
      <w:r w:rsidRPr="00DA7C0B">
        <w:rPr>
          <w:rFonts w:cs="Arial"/>
          <w:sz w:val="20"/>
        </w:rPr>
        <w:t>Line all children in your care up in a calm and sensible fashion, leaving belongings behind</w:t>
      </w:r>
    </w:p>
    <w:p w:rsidR="008B1281" w:rsidRPr="00DA7C0B" w:rsidRDefault="008B1281" w:rsidP="008B1281">
      <w:pPr>
        <w:pStyle w:val="ListParagraph"/>
        <w:numPr>
          <w:ilvl w:val="0"/>
          <w:numId w:val="30"/>
        </w:numPr>
        <w:spacing w:after="200" w:line="276" w:lineRule="auto"/>
        <w:rPr>
          <w:rFonts w:cs="Arial"/>
          <w:sz w:val="20"/>
        </w:rPr>
      </w:pPr>
      <w:r w:rsidRPr="00DA7C0B">
        <w:rPr>
          <w:rFonts w:cs="Arial"/>
          <w:sz w:val="20"/>
        </w:rPr>
        <w:t>Walk calmly to the top playground away from the building</w:t>
      </w:r>
    </w:p>
    <w:p w:rsidR="008B1281" w:rsidRPr="00DA7C0B" w:rsidRDefault="008B1281" w:rsidP="008B1281">
      <w:pPr>
        <w:pStyle w:val="ListParagraph"/>
        <w:numPr>
          <w:ilvl w:val="0"/>
          <w:numId w:val="30"/>
        </w:numPr>
        <w:spacing w:after="200" w:line="276" w:lineRule="auto"/>
        <w:rPr>
          <w:rFonts w:cs="Arial"/>
          <w:sz w:val="20"/>
        </w:rPr>
      </w:pPr>
      <w:r w:rsidRPr="00DA7C0B">
        <w:rPr>
          <w:rFonts w:cs="Arial"/>
          <w:sz w:val="20"/>
        </w:rPr>
        <w:t>Count the children, staff and students you are responsible for to ensure everyone is present</w:t>
      </w:r>
    </w:p>
    <w:p w:rsidR="006838E7" w:rsidRDefault="008B1281" w:rsidP="008B1281">
      <w:pPr>
        <w:pStyle w:val="ListParagraph"/>
        <w:numPr>
          <w:ilvl w:val="0"/>
          <w:numId w:val="30"/>
        </w:numPr>
        <w:spacing w:after="200" w:line="276" w:lineRule="auto"/>
        <w:rPr>
          <w:rFonts w:cs="Arial"/>
          <w:sz w:val="20"/>
        </w:rPr>
      </w:pPr>
      <w:r w:rsidRPr="00DA7C0B">
        <w:rPr>
          <w:rFonts w:cs="Arial"/>
          <w:sz w:val="20"/>
        </w:rPr>
        <w:t>Immediately tell one of the leaders above if someone is missing</w:t>
      </w:r>
    </w:p>
    <w:p w:rsidR="00B81DCB" w:rsidRDefault="00B81DCB" w:rsidP="00B81DCB">
      <w:pPr>
        <w:spacing w:after="200" w:line="276" w:lineRule="auto"/>
        <w:rPr>
          <w:rFonts w:cs="Arial"/>
          <w:sz w:val="20"/>
        </w:rPr>
      </w:pPr>
    </w:p>
    <w:p w:rsidR="00B81DCB" w:rsidRDefault="00B81DCB" w:rsidP="00B81DCB">
      <w:pPr>
        <w:spacing w:after="200" w:line="276" w:lineRule="auto"/>
        <w:rPr>
          <w:rFonts w:cs="Arial"/>
          <w:sz w:val="20"/>
        </w:rPr>
      </w:pPr>
    </w:p>
    <w:p w:rsidR="00B81DCB" w:rsidRDefault="00B81DCB" w:rsidP="00B81DCB">
      <w:pPr>
        <w:spacing w:after="200" w:line="276" w:lineRule="auto"/>
        <w:rPr>
          <w:rFonts w:cs="Arial"/>
          <w:sz w:val="20"/>
        </w:rPr>
      </w:pPr>
    </w:p>
    <w:p w:rsidR="00B81DCB" w:rsidRPr="00B81DCB" w:rsidRDefault="00B81DCB" w:rsidP="00B81DCB">
      <w:pPr>
        <w:spacing w:after="200" w:line="276" w:lineRule="auto"/>
        <w:rPr>
          <w:rFonts w:cs="Arial"/>
          <w:sz w:val="20"/>
        </w:rPr>
      </w:pPr>
    </w:p>
    <w:p w:rsidR="00B81DCB" w:rsidRDefault="00B81DCB" w:rsidP="00B81DCB">
      <w:pPr>
        <w:spacing w:after="200" w:line="276" w:lineRule="auto"/>
        <w:rPr>
          <w:rFonts w:cs="Arial"/>
          <w:sz w:val="20"/>
        </w:rPr>
      </w:pPr>
    </w:p>
    <w:p w:rsidR="00B81DCB" w:rsidRDefault="00B81DCB" w:rsidP="00B81DCB">
      <w:pPr>
        <w:spacing w:after="200" w:line="276" w:lineRule="auto"/>
        <w:rPr>
          <w:rFonts w:cs="Arial"/>
          <w:sz w:val="20"/>
        </w:rPr>
      </w:pPr>
    </w:p>
    <w:tbl>
      <w:tblPr>
        <w:tblStyle w:val="TableGrid"/>
        <w:tblpPr w:leftFromText="180" w:rightFromText="180" w:vertAnchor="text" w:horzAnchor="margin" w:tblpX="392" w:tblpY="106"/>
        <w:tblW w:w="14283" w:type="dxa"/>
        <w:tblLook w:val="01E0" w:firstRow="1" w:lastRow="1" w:firstColumn="1" w:lastColumn="1" w:noHBand="0" w:noVBand="0"/>
      </w:tblPr>
      <w:tblGrid>
        <w:gridCol w:w="4020"/>
        <w:gridCol w:w="3634"/>
        <w:gridCol w:w="1276"/>
        <w:gridCol w:w="5353"/>
      </w:tblGrid>
      <w:tr w:rsidR="00B81DCB" w:rsidTr="002B1519">
        <w:trPr>
          <w:trHeight w:val="478"/>
        </w:trPr>
        <w:tc>
          <w:tcPr>
            <w:tcW w:w="4020" w:type="dxa"/>
          </w:tcPr>
          <w:p w:rsidR="00B81DCB" w:rsidRDefault="00B81DCB" w:rsidP="002B1519">
            <w:pPr>
              <w:pStyle w:val="FootnoteText"/>
              <w:rPr>
                <w:rFonts w:cs="Arial"/>
                <w:sz w:val="22"/>
                <w:szCs w:val="22"/>
              </w:rPr>
            </w:pPr>
            <w:r w:rsidRPr="005C7635">
              <w:rPr>
                <w:rFonts w:cs="Arial"/>
                <w:sz w:val="22"/>
                <w:szCs w:val="22"/>
              </w:rPr>
              <w:lastRenderedPageBreak/>
              <w:t>Employee Name</w:t>
            </w:r>
            <w:r>
              <w:rPr>
                <w:rFonts w:cs="Arial"/>
                <w:sz w:val="22"/>
                <w:szCs w:val="22"/>
              </w:rPr>
              <w:t>:</w:t>
            </w:r>
          </w:p>
        </w:tc>
        <w:tc>
          <w:tcPr>
            <w:tcW w:w="3634" w:type="dxa"/>
          </w:tcPr>
          <w:p w:rsidR="00B81DCB" w:rsidRDefault="00B81DCB" w:rsidP="002B1519">
            <w:pPr>
              <w:pStyle w:val="FootnoteText"/>
              <w:rPr>
                <w:rFonts w:cs="Arial"/>
                <w:sz w:val="22"/>
                <w:szCs w:val="22"/>
              </w:rPr>
            </w:pPr>
          </w:p>
        </w:tc>
        <w:tc>
          <w:tcPr>
            <w:tcW w:w="1276" w:type="dxa"/>
          </w:tcPr>
          <w:p w:rsidR="00B81DCB" w:rsidRDefault="00B81DCB" w:rsidP="002B1519">
            <w:pPr>
              <w:pStyle w:val="FootnoteText"/>
              <w:rPr>
                <w:rFonts w:cs="Arial"/>
                <w:sz w:val="22"/>
                <w:szCs w:val="22"/>
              </w:rPr>
            </w:pPr>
            <w:r w:rsidRPr="005C7635">
              <w:rPr>
                <w:rFonts w:cs="Arial"/>
                <w:sz w:val="22"/>
                <w:szCs w:val="22"/>
              </w:rPr>
              <w:t>Date</w:t>
            </w:r>
            <w:r>
              <w:rPr>
                <w:rFonts w:cs="Arial"/>
                <w:sz w:val="22"/>
                <w:szCs w:val="22"/>
              </w:rPr>
              <w:t>:</w:t>
            </w:r>
          </w:p>
        </w:tc>
        <w:tc>
          <w:tcPr>
            <w:tcW w:w="5353" w:type="dxa"/>
          </w:tcPr>
          <w:p w:rsidR="00B81DCB" w:rsidRDefault="00B81DCB" w:rsidP="002B1519">
            <w:pPr>
              <w:pStyle w:val="FootnoteText"/>
              <w:rPr>
                <w:rFonts w:cs="Arial"/>
                <w:sz w:val="22"/>
                <w:szCs w:val="22"/>
              </w:rPr>
            </w:pPr>
          </w:p>
        </w:tc>
      </w:tr>
      <w:tr w:rsidR="00B81DCB" w:rsidTr="002B1519">
        <w:trPr>
          <w:trHeight w:val="414"/>
        </w:trPr>
        <w:tc>
          <w:tcPr>
            <w:tcW w:w="4020" w:type="dxa"/>
          </w:tcPr>
          <w:p w:rsidR="00B81DCB" w:rsidRDefault="00B81DCB" w:rsidP="002B1519">
            <w:pPr>
              <w:pStyle w:val="FootnoteText"/>
              <w:rPr>
                <w:rFonts w:cs="Arial"/>
                <w:sz w:val="22"/>
                <w:szCs w:val="22"/>
              </w:rPr>
            </w:pPr>
            <w:r w:rsidRPr="005C7635">
              <w:rPr>
                <w:rFonts w:cs="Arial"/>
                <w:sz w:val="22"/>
                <w:szCs w:val="22"/>
              </w:rPr>
              <w:t>Directorate</w:t>
            </w:r>
            <w:r>
              <w:rPr>
                <w:rFonts w:cs="Arial"/>
                <w:sz w:val="22"/>
                <w:szCs w:val="22"/>
              </w:rPr>
              <w:t xml:space="preserve"> / Business Unit / Service:</w:t>
            </w:r>
          </w:p>
        </w:tc>
        <w:tc>
          <w:tcPr>
            <w:tcW w:w="3634" w:type="dxa"/>
          </w:tcPr>
          <w:p w:rsidR="00B81DCB" w:rsidRDefault="00B81DCB" w:rsidP="002B1519">
            <w:pPr>
              <w:pStyle w:val="FootnoteText"/>
              <w:rPr>
                <w:rFonts w:cs="Arial"/>
                <w:sz w:val="22"/>
                <w:szCs w:val="22"/>
              </w:rPr>
            </w:pPr>
          </w:p>
        </w:tc>
        <w:tc>
          <w:tcPr>
            <w:tcW w:w="1276" w:type="dxa"/>
          </w:tcPr>
          <w:p w:rsidR="00B81DCB" w:rsidRDefault="00B81DCB" w:rsidP="002B1519">
            <w:pPr>
              <w:pStyle w:val="FootnoteText"/>
              <w:rPr>
                <w:rFonts w:cs="Arial"/>
                <w:sz w:val="22"/>
                <w:szCs w:val="22"/>
              </w:rPr>
            </w:pPr>
            <w:r w:rsidRPr="005C7635">
              <w:rPr>
                <w:rFonts w:cs="Arial"/>
                <w:sz w:val="22"/>
                <w:szCs w:val="22"/>
              </w:rPr>
              <w:t>Manager</w:t>
            </w:r>
            <w:r>
              <w:rPr>
                <w:rFonts w:cs="Arial"/>
                <w:sz w:val="22"/>
                <w:szCs w:val="22"/>
              </w:rPr>
              <w:t>:</w:t>
            </w:r>
          </w:p>
        </w:tc>
        <w:tc>
          <w:tcPr>
            <w:tcW w:w="5353" w:type="dxa"/>
          </w:tcPr>
          <w:p w:rsidR="00B81DCB" w:rsidRDefault="00B81DCB" w:rsidP="002B1519">
            <w:pPr>
              <w:pStyle w:val="FootnoteText"/>
              <w:rPr>
                <w:rFonts w:cs="Arial"/>
                <w:sz w:val="22"/>
                <w:szCs w:val="22"/>
              </w:rPr>
            </w:pPr>
          </w:p>
        </w:tc>
      </w:tr>
    </w:tbl>
    <w:p w:rsidR="00B81DCB" w:rsidRPr="003C1219" w:rsidRDefault="00B81DCB" w:rsidP="00B81DCB">
      <w:pPr>
        <w:rPr>
          <w:vanish/>
          <w:color w:val="000000"/>
          <w:sz w:val="12"/>
          <w:szCs w:val="12"/>
        </w:rPr>
      </w:pPr>
    </w:p>
    <w:p w:rsidR="00B81DCB" w:rsidRPr="003C1219" w:rsidRDefault="00B81DCB" w:rsidP="00B81DCB">
      <w:pPr>
        <w:spacing w:before="80"/>
        <w:rPr>
          <w:color w:val="000000"/>
          <w:sz w:val="12"/>
          <w:szCs w:val="12"/>
        </w:rPr>
      </w:pPr>
    </w:p>
    <w:tbl>
      <w:tblPr>
        <w:tblStyle w:val="TableGrid"/>
        <w:tblW w:w="14273" w:type="dxa"/>
        <w:tblInd w:w="392" w:type="dxa"/>
        <w:tblLayout w:type="fixed"/>
        <w:tblLook w:val="01E0" w:firstRow="1" w:lastRow="1" w:firstColumn="1" w:lastColumn="1" w:noHBand="0" w:noVBand="0"/>
      </w:tblPr>
      <w:tblGrid>
        <w:gridCol w:w="2271"/>
        <w:gridCol w:w="9786"/>
        <w:gridCol w:w="738"/>
        <w:gridCol w:w="739"/>
        <w:gridCol w:w="739"/>
      </w:tblGrid>
      <w:tr w:rsidR="00B81DCB" w:rsidTr="002B1519">
        <w:trPr>
          <w:cantSplit/>
          <w:trHeight w:val="301"/>
        </w:trPr>
        <w:tc>
          <w:tcPr>
            <w:tcW w:w="12057" w:type="dxa"/>
            <w:gridSpan w:val="2"/>
            <w:tcBorders>
              <w:top w:val="nil"/>
              <w:left w:val="nil"/>
              <w:bottom w:val="double" w:sz="6" w:space="0" w:color="auto"/>
              <w:right w:val="double" w:sz="6" w:space="0" w:color="auto"/>
            </w:tcBorders>
          </w:tcPr>
          <w:p w:rsidR="00B81DCB" w:rsidRPr="005C7635" w:rsidRDefault="00B81DCB" w:rsidP="002B1519">
            <w:pPr>
              <w:rPr>
                <w:b/>
                <w:sz w:val="22"/>
                <w:szCs w:val="22"/>
              </w:rPr>
            </w:pPr>
          </w:p>
        </w:tc>
        <w:tc>
          <w:tcPr>
            <w:tcW w:w="2216" w:type="dxa"/>
            <w:gridSpan w:val="3"/>
            <w:tcBorders>
              <w:top w:val="double" w:sz="6" w:space="0" w:color="auto"/>
              <w:left w:val="double" w:sz="6" w:space="0" w:color="auto"/>
              <w:right w:val="double" w:sz="6" w:space="0" w:color="auto"/>
            </w:tcBorders>
          </w:tcPr>
          <w:p w:rsidR="00B81DCB" w:rsidRPr="00D00BD6" w:rsidRDefault="00B81DCB" w:rsidP="002B1519">
            <w:pPr>
              <w:rPr>
                <w:b/>
                <w:sz w:val="20"/>
                <w:szCs w:val="20"/>
              </w:rPr>
            </w:pPr>
            <w:r w:rsidRPr="00D00BD6">
              <w:rPr>
                <w:b/>
                <w:sz w:val="20"/>
                <w:szCs w:val="20"/>
              </w:rPr>
              <w:t>Tick as appropriate</w:t>
            </w:r>
          </w:p>
        </w:tc>
      </w:tr>
      <w:tr w:rsidR="00B81DCB" w:rsidTr="00B81DCB">
        <w:trPr>
          <w:cantSplit/>
          <w:trHeight w:val="1293"/>
        </w:trPr>
        <w:tc>
          <w:tcPr>
            <w:tcW w:w="2271" w:type="dxa"/>
            <w:tcBorders>
              <w:top w:val="double" w:sz="6" w:space="0" w:color="auto"/>
              <w:left w:val="double" w:sz="6" w:space="0" w:color="auto"/>
              <w:bottom w:val="single" w:sz="12" w:space="0" w:color="auto"/>
            </w:tcBorders>
          </w:tcPr>
          <w:p w:rsidR="00B81DCB" w:rsidRPr="005C7635" w:rsidRDefault="00B81DCB" w:rsidP="002B1519">
            <w:pPr>
              <w:pStyle w:val="Heading2"/>
              <w:outlineLvl w:val="1"/>
              <w:rPr>
                <w:sz w:val="22"/>
                <w:szCs w:val="22"/>
              </w:rPr>
            </w:pPr>
            <w:r>
              <w:rPr>
                <w:sz w:val="22"/>
                <w:szCs w:val="22"/>
              </w:rPr>
              <w:t>Discussion Points</w:t>
            </w:r>
          </w:p>
        </w:tc>
        <w:tc>
          <w:tcPr>
            <w:tcW w:w="9786" w:type="dxa"/>
            <w:tcBorders>
              <w:top w:val="double" w:sz="6" w:space="0" w:color="auto"/>
              <w:bottom w:val="single" w:sz="12" w:space="0" w:color="auto"/>
            </w:tcBorders>
          </w:tcPr>
          <w:p w:rsidR="00B81DCB" w:rsidRPr="005C7635" w:rsidRDefault="00B81DCB" w:rsidP="002B1519">
            <w:pPr>
              <w:rPr>
                <w:b/>
                <w:sz w:val="22"/>
                <w:szCs w:val="22"/>
              </w:rPr>
            </w:pPr>
            <w:r>
              <w:rPr>
                <w:b/>
                <w:sz w:val="22"/>
                <w:szCs w:val="22"/>
              </w:rPr>
              <w:t>Subjects Covered in Induction</w:t>
            </w:r>
          </w:p>
        </w:tc>
        <w:tc>
          <w:tcPr>
            <w:tcW w:w="738" w:type="dxa"/>
            <w:tcBorders>
              <w:bottom w:val="single" w:sz="12" w:space="0" w:color="auto"/>
            </w:tcBorders>
            <w:textDirection w:val="btLr"/>
          </w:tcPr>
          <w:p w:rsidR="00B81DCB" w:rsidRPr="00B81DCB" w:rsidRDefault="00B81DCB" w:rsidP="00B81DCB">
            <w:pPr>
              <w:ind w:left="113" w:right="113"/>
              <w:jc w:val="center"/>
              <w:rPr>
                <w:b/>
                <w:sz w:val="18"/>
                <w:szCs w:val="22"/>
              </w:rPr>
            </w:pPr>
            <w:r w:rsidRPr="00B81DCB">
              <w:rPr>
                <w:b/>
                <w:sz w:val="18"/>
                <w:szCs w:val="22"/>
              </w:rPr>
              <w:t>Employee Initials</w:t>
            </w:r>
          </w:p>
        </w:tc>
        <w:tc>
          <w:tcPr>
            <w:tcW w:w="739" w:type="dxa"/>
            <w:tcBorders>
              <w:bottom w:val="single" w:sz="12" w:space="0" w:color="auto"/>
            </w:tcBorders>
            <w:textDirection w:val="btLr"/>
          </w:tcPr>
          <w:p w:rsidR="00B81DCB" w:rsidRPr="00B81DCB" w:rsidRDefault="00B81DCB" w:rsidP="00B81DCB">
            <w:pPr>
              <w:ind w:left="113" w:right="113"/>
              <w:jc w:val="center"/>
              <w:rPr>
                <w:b/>
                <w:sz w:val="18"/>
                <w:szCs w:val="22"/>
              </w:rPr>
            </w:pPr>
            <w:r w:rsidRPr="00B81DCB">
              <w:rPr>
                <w:b/>
                <w:sz w:val="18"/>
                <w:szCs w:val="22"/>
              </w:rPr>
              <w:t>Further Training Required</w:t>
            </w:r>
          </w:p>
        </w:tc>
        <w:tc>
          <w:tcPr>
            <w:tcW w:w="739" w:type="dxa"/>
            <w:tcBorders>
              <w:bottom w:val="single" w:sz="12" w:space="0" w:color="auto"/>
              <w:right w:val="double" w:sz="6" w:space="0" w:color="auto"/>
            </w:tcBorders>
            <w:textDirection w:val="btLr"/>
          </w:tcPr>
          <w:p w:rsidR="00B81DCB" w:rsidRPr="00B81DCB" w:rsidRDefault="00B81DCB" w:rsidP="00B81DCB">
            <w:pPr>
              <w:ind w:left="113" w:right="113"/>
              <w:jc w:val="center"/>
              <w:rPr>
                <w:b/>
                <w:sz w:val="18"/>
                <w:szCs w:val="22"/>
              </w:rPr>
            </w:pPr>
            <w:r w:rsidRPr="00B81DCB">
              <w:rPr>
                <w:b/>
                <w:sz w:val="18"/>
                <w:szCs w:val="22"/>
              </w:rPr>
              <w:t>N/A</w:t>
            </w:r>
          </w:p>
        </w:tc>
      </w:tr>
      <w:tr w:rsidR="00B81DCB" w:rsidTr="00B81DCB">
        <w:trPr>
          <w:trHeight w:val="892"/>
        </w:trPr>
        <w:tc>
          <w:tcPr>
            <w:tcW w:w="2271" w:type="dxa"/>
            <w:tcBorders>
              <w:top w:val="single" w:sz="12" w:space="0" w:color="auto"/>
              <w:left w:val="double" w:sz="6" w:space="0" w:color="auto"/>
              <w:bottom w:val="single" w:sz="12" w:space="0" w:color="auto"/>
            </w:tcBorders>
            <w:vAlign w:val="center"/>
          </w:tcPr>
          <w:p w:rsidR="00B81DCB" w:rsidRPr="005C7635" w:rsidRDefault="00B81DCB" w:rsidP="002B1519">
            <w:pPr>
              <w:rPr>
                <w:sz w:val="22"/>
                <w:szCs w:val="22"/>
              </w:rPr>
            </w:pPr>
            <w:r>
              <w:rPr>
                <w:sz w:val="22"/>
                <w:szCs w:val="22"/>
              </w:rPr>
              <w:t>General</w:t>
            </w:r>
          </w:p>
        </w:tc>
        <w:tc>
          <w:tcPr>
            <w:tcW w:w="9786" w:type="dxa"/>
            <w:tcBorders>
              <w:top w:val="single" w:sz="12" w:space="0" w:color="auto"/>
              <w:bottom w:val="single" w:sz="12" w:space="0" w:color="auto"/>
            </w:tcBorders>
          </w:tcPr>
          <w:p w:rsidR="00B81DCB" w:rsidRPr="005C7635" w:rsidRDefault="00B81DCB" w:rsidP="002B1519">
            <w:pPr>
              <w:rPr>
                <w:sz w:val="22"/>
                <w:szCs w:val="22"/>
              </w:rPr>
            </w:pPr>
            <w:r>
              <w:rPr>
                <w:sz w:val="22"/>
                <w:szCs w:val="22"/>
              </w:rPr>
              <w:t>Employees are made aware of the Health and Safety SharePoint Intranet Site which should be their first contact for information pertaining to health, safety, welfare, fire, emergency resilience and business continuity.</w:t>
            </w:r>
          </w:p>
        </w:tc>
        <w:tc>
          <w:tcPr>
            <w:tcW w:w="738" w:type="dxa"/>
            <w:tcBorders>
              <w:top w:val="single" w:sz="12" w:space="0" w:color="auto"/>
              <w:bottom w:val="single" w:sz="12" w:space="0" w:color="auto"/>
            </w:tcBorders>
          </w:tcPr>
          <w:p w:rsidR="00B81DCB" w:rsidRPr="005C7635" w:rsidRDefault="00B81DCB" w:rsidP="002B1519">
            <w:pPr>
              <w:rPr>
                <w:sz w:val="22"/>
                <w:szCs w:val="22"/>
              </w:rPr>
            </w:pPr>
          </w:p>
        </w:tc>
        <w:tc>
          <w:tcPr>
            <w:tcW w:w="739" w:type="dxa"/>
            <w:tcBorders>
              <w:top w:val="single" w:sz="12" w:space="0" w:color="auto"/>
              <w:bottom w:val="single" w:sz="12" w:space="0" w:color="auto"/>
            </w:tcBorders>
          </w:tcPr>
          <w:p w:rsidR="00B81DCB" w:rsidRPr="005C7635" w:rsidRDefault="00B81DCB" w:rsidP="002B1519">
            <w:pPr>
              <w:rPr>
                <w:sz w:val="22"/>
                <w:szCs w:val="22"/>
              </w:rPr>
            </w:pPr>
          </w:p>
        </w:tc>
        <w:tc>
          <w:tcPr>
            <w:tcW w:w="739" w:type="dxa"/>
            <w:tcBorders>
              <w:top w:val="single" w:sz="12" w:space="0" w:color="auto"/>
              <w:bottom w:val="single" w:sz="12" w:space="0" w:color="auto"/>
              <w:right w:val="double" w:sz="6" w:space="0" w:color="auto"/>
            </w:tcBorders>
          </w:tcPr>
          <w:p w:rsidR="00B81DCB" w:rsidRPr="005C7635" w:rsidRDefault="00B81DCB" w:rsidP="002B1519">
            <w:pPr>
              <w:rPr>
                <w:sz w:val="22"/>
                <w:szCs w:val="22"/>
              </w:rPr>
            </w:pPr>
          </w:p>
        </w:tc>
      </w:tr>
      <w:tr w:rsidR="00B81DCB" w:rsidTr="00B81DCB">
        <w:trPr>
          <w:trHeight w:val="707"/>
        </w:trPr>
        <w:tc>
          <w:tcPr>
            <w:tcW w:w="2271" w:type="dxa"/>
            <w:vMerge w:val="restart"/>
            <w:tcBorders>
              <w:top w:val="single" w:sz="12" w:space="0" w:color="auto"/>
              <w:left w:val="double" w:sz="6" w:space="0" w:color="auto"/>
            </w:tcBorders>
            <w:vAlign w:val="center"/>
          </w:tcPr>
          <w:p w:rsidR="00B81DCB" w:rsidRPr="005C7635" w:rsidRDefault="00B81DCB" w:rsidP="002B1519">
            <w:pPr>
              <w:rPr>
                <w:sz w:val="22"/>
                <w:szCs w:val="22"/>
              </w:rPr>
            </w:pPr>
            <w:r>
              <w:rPr>
                <w:sz w:val="22"/>
                <w:szCs w:val="22"/>
              </w:rPr>
              <w:t>Adverse Events</w:t>
            </w:r>
          </w:p>
        </w:tc>
        <w:tc>
          <w:tcPr>
            <w:tcW w:w="9786" w:type="dxa"/>
            <w:tcBorders>
              <w:top w:val="single" w:sz="12" w:space="0" w:color="auto"/>
            </w:tcBorders>
          </w:tcPr>
          <w:p w:rsidR="00B81DCB" w:rsidRPr="005C7635" w:rsidRDefault="00B81DCB" w:rsidP="002B1519">
            <w:pPr>
              <w:rPr>
                <w:sz w:val="22"/>
                <w:szCs w:val="22"/>
              </w:rPr>
            </w:pPr>
            <w:r>
              <w:rPr>
                <w:sz w:val="22"/>
                <w:szCs w:val="22"/>
              </w:rPr>
              <w:t xml:space="preserve">Obtaining, recording and </w:t>
            </w:r>
            <w:r w:rsidRPr="005C7635">
              <w:rPr>
                <w:sz w:val="22"/>
                <w:szCs w:val="22"/>
              </w:rPr>
              <w:t>reporting of accidents and completion of</w:t>
            </w:r>
            <w:r>
              <w:rPr>
                <w:sz w:val="22"/>
                <w:szCs w:val="22"/>
              </w:rPr>
              <w:t xml:space="preserve"> the relevant accident form(s).  I am aware of whom to report my accident to (i.e. line manager)</w:t>
            </w:r>
            <w:r w:rsidRPr="005C7635">
              <w:rPr>
                <w:sz w:val="22"/>
                <w:szCs w:val="22"/>
              </w:rPr>
              <w:t>.</w:t>
            </w:r>
          </w:p>
        </w:tc>
        <w:tc>
          <w:tcPr>
            <w:tcW w:w="738"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right w:val="double" w:sz="6" w:space="0" w:color="auto"/>
            </w:tcBorders>
          </w:tcPr>
          <w:p w:rsidR="00B81DCB" w:rsidRPr="005C7635" w:rsidRDefault="00B81DCB" w:rsidP="002B1519">
            <w:pPr>
              <w:rPr>
                <w:sz w:val="22"/>
                <w:szCs w:val="22"/>
              </w:rPr>
            </w:pPr>
          </w:p>
        </w:tc>
      </w:tr>
      <w:tr w:rsidR="00B81DCB" w:rsidTr="00B81DCB">
        <w:trPr>
          <w:trHeight w:val="405"/>
        </w:trPr>
        <w:tc>
          <w:tcPr>
            <w:tcW w:w="2271" w:type="dxa"/>
            <w:vMerge/>
            <w:tcBorders>
              <w:left w:val="double" w:sz="6" w:space="0" w:color="auto"/>
              <w:bottom w:val="single" w:sz="12" w:space="0" w:color="auto"/>
            </w:tcBorders>
          </w:tcPr>
          <w:p w:rsidR="00B81DCB" w:rsidRPr="005C7635" w:rsidRDefault="00B81DCB" w:rsidP="002B1519">
            <w:pPr>
              <w:rPr>
                <w:sz w:val="22"/>
                <w:szCs w:val="22"/>
              </w:rPr>
            </w:pPr>
          </w:p>
        </w:tc>
        <w:tc>
          <w:tcPr>
            <w:tcW w:w="9786" w:type="dxa"/>
            <w:tcBorders>
              <w:bottom w:val="single" w:sz="12" w:space="0" w:color="auto"/>
            </w:tcBorders>
          </w:tcPr>
          <w:p w:rsidR="00B81DCB" w:rsidRPr="005C7635" w:rsidRDefault="00B81DCB" w:rsidP="002B1519">
            <w:pPr>
              <w:rPr>
                <w:sz w:val="22"/>
                <w:szCs w:val="22"/>
              </w:rPr>
            </w:pPr>
            <w:r>
              <w:rPr>
                <w:sz w:val="22"/>
                <w:szCs w:val="22"/>
              </w:rPr>
              <w:t>Guidelines and timescales for reporting serious/major injuries.</w:t>
            </w:r>
          </w:p>
        </w:tc>
        <w:tc>
          <w:tcPr>
            <w:tcW w:w="738" w:type="dxa"/>
            <w:tcBorders>
              <w:bottom w:val="single" w:sz="12" w:space="0" w:color="auto"/>
            </w:tcBorders>
          </w:tcPr>
          <w:p w:rsidR="00B81DCB" w:rsidRPr="005C7635" w:rsidRDefault="00B81DCB" w:rsidP="002B1519">
            <w:pPr>
              <w:rPr>
                <w:sz w:val="22"/>
                <w:szCs w:val="22"/>
              </w:rPr>
            </w:pPr>
          </w:p>
        </w:tc>
        <w:tc>
          <w:tcPr>
            <w:tcW w:w="739" w:type="dxa"/>
            <w:tcBorders>
              <w:bottom w:val="single" w:sz="12" w:space="0" w:color="auto"/>
            </w:tcBorders>
          </w:tcPr>
          <w:p w:rsidR="00B81DCB" w:rsidRPr="005C7635" w:rsidRDefault="00B81DCB" w:rsidP="002B1519">
            <w:pPr>
              <w:rPr>
                <w:sz w:val="22"/>
                <w:szCs w:val="22"/>
              </w:rPr>
            </w:pPr>
          </w:p>
        </w:tc>
        <w:tc>
          <w:tcPr>
            <w:tcW w:w="739" w:type="dxa"/>
            <w:tcBorders>
              <w:bottom w:val="single" w:sz="12" w:space="0" w:color="auto"/>
              <w:right w:val="double" w:sz="6" w:space="0" w:color="auto"/>
            </w:tcBorders>
          </w:tcPr>
          <w:p w:rsidR="00B81DCB" w:rsidRPr="005C7635" w:rsidRDefault="00B81DCB" w:rsidP="002B1519">
            <w:pPr>
              <w:rPr>
                <w:sz w:val="22"/>
                <w:szCs w:val="22"/>
              </w:rPr>
            </w:pPr>
          </w:p>
        </w:tc>
      </w:tr>
      <w:tr w:rsidR="00B81DCB" w:rsidTr="00B81DCB">
        <w:trPr>
          <w:trHeight w:val="930"/>
        </w:trPr>
        <w:tc>
          <w:tcPr>
            <w:tcW w:w="2271" w:type="dxa"/>
            <w:tcBorders>
              <w:top w:val="single" w:sz="12" w:space="0" w:color="auto"/>
              <w:left w:val="double" w:sz="6" w:space="0" w:color="auto"/>
              <w:bottom w:val="single" w:sz="12" w:space="0" w:color="auto"/>
            </w:tcBorders>
          </w:tcPr>
          <w:p w:rsidR="00B81DCB" w:rsidRDefault="00B81DCB" w:rsidP="002B1519">
            <w:pPr>
              <w:rPr>
                <w:sz w:val="22"/>
                <w:szCs w:val="22"/>
              </w:rPr>
            </w:pPr>
          </w:p>
          <w:p w:rsidR="00B81DCB" w:rsidRPr="005C7635" w:rsidRDefault="00B81DCB" w:rsidP="002B1519">
            <w:pPr>
              <w:rPr>
                <w:sz w:val="22"/>
                <w:szCs w:val="22"/>
              </w:rPr>
            </w:pPr>
            <w:r>
              <w:rPr>
                <w:sz w:val="22"/>
                <w:szCs w:val="22"/>
              </w:rPr>
              <w:t>Asbestos</w:t>
            </w:r>
          </w:p>
        </w:tc>
        <w:tc>
          <w:tcPr>
            <w:tcW w:w="9786" w:type="dxa"/>
            <w:tcBorders>
              <w:top w:val="single" w:sz="12" w:space="0" w:color="auto"/>
              <w:bottom w:val="single" w:sz="12" w:space="0" w:color="auto"/>
            </w:tcBorders>
          </w:tcPr>
          <w:p w:rsidR="00B81DCB" w:rsidRPr="005C7635" w:rsidRDefault="00B81DCB" w:rsidP="002B1519">
            <w:pPr>
              <w:rPr>
                <w:sz w:val="22"/>
                <w:szCs w:val="22"/>
              </w:rPr>
            </w:pPr>
            <w:r>
              <w:rPr>
                <w:sz w:val="22"/>
                <w:szCs w:val="22"/>
              </w:rPr>
              <w:t>Procedure for those who discover or suspect they have discovered/disturbed asbestos (in the first instance employees should report this to their manager who will inform the Premises Manager/</w:t>
            </w:r>
            <w:proofErr w:type="spellStart"/>
            <w:r>
              <w:rPr>
                <w:sz w:val="22"/>
                <w:szCs w:val="22"/>
              </w:rPr>
              <w:t>Headteacher</w:t>
            </w:r>
            <w:proofErr w:type="spellEnd"/>
            <w:r>
              <w:rPr>
                <w:sz w:val="22"/>
                <w:szCs w:val="22"/>
              </w:rPr>
              <w:t>).</w:t>
            </w:r>
          </w:p>
        </w:tc>
        <w:tc>
          <w:tcPr>
            <w:tcW w:w="738" w:type="dxa"/>
            <w:tcBorders>
              <w:top w:val="single" w:sz="12" w:space="0" w:color="auto"/>
              <w:bottom w:val="single" w:sz="12" w:space="0" w:color="auto"/>
            </w:tcBorders>
          </w:tcPr>
          <w:p w:rsidR="00B81DCB" w:rsidRPr="005C7635" w:rsidRDefault="00B81DCB" w:rsidP="002B1519">
            <w:pPr>
              <w:rPr>
                <w:sz w:val="22"/>
                <w:szCs w:val="22"/>
              </w:rPr>
            </w:pPr>
          </w:p>
        </w:tc>
        <w:tc>
          <w:tcPr>
            <w:tcW w:w="739" w:type="dxa"/>
            <w:tcBorders>
              <w:top w:val="single" w:sz="12" w:space="0" w:color="auto"/>
              <w:bottom w:val="single" w:sz="12" w:space="0" w:color="auto"/>
            </w:tcBorders>
          </w:tcPr>
          <w:p w:rsidR="00B81DCB" w:rsidRPr="005C7635" w:rsidRDefault="00B81DCB" w:rsidP="002B1519">
            <w:pPr>
              <w:rPr>
                <w:sz w:val="22"/>
                <w:szCs w:val="22"/>
              </w:rPr>
            </w:pPr>
          </w:p>
        </w:tc>
        <w:tc>
          <w:tcPr>
            <w:tcW w:w="739" w:type="dxa"/>
            <w:tcBorders>
              <w:top w:val="single" w:sz="12" w:space="0" w:color="auto"/>
              <w:bottom w:val="single" w:sz="12" w:space="0" w:color="auto"/>
              <w:right w:val="double" w:sz="6" w:space="0" w:color="auto"/>
            </w:tcBorders>
          </w:tcPr>
          <w:p w:rsidR="00B81DCB" w:rsidRPr="005C7635" w:rsidRDefault="00B81DCB" w:rsidP="002B1519">
            <w:pPr>
              <w:rPr>
                <w:sz w:val="22"/>
                <w:szCs w:val="22"/>
              </w:rPr>
            </w:pPr>
          </w:p>
        </w:tc>
      </w:tr>
      <w:tr w:rsidR="00B81DCB" w:rsidTr="00B81DCB">
        <w:trPr>
          <w:trHeight w:val="674"/>
        </w:trPr>
        <w:tc>
          <w:tcPr>
            <w:tcW w:w="2271" w:type="dxa"/>
            <w:vMerge w:val="restart"/>
            <w:tcBorders>
              <w:top w:val="single" w:sz="12" w:space="0" w:color="auto"/>
              <w:left w:val="double" w:sz="6" w:space="0" w:color="auto"/>
            </w:tcBorders>
            <w:vAlign w:val="center"/>
          </w:tcPr>
          <w:p w:rsidR="00B81DCB" w:rsidRPr="005C7635" w:rsidRDefault="00B81DCB" w:rsidP="002B1519">
            <w:pPr>
              <w:rPr>
                <w:sz w:val="22"/>
                <w:szCs w:val="22"/>
              </w:rPr>
            </w:pPr>
            <w:r>
              <w:rPr>
                <w:sz w:val="22"/>
                <w:szCs w:val="22"/>
              </w:rPr>
              <w:t xml:space="preserve">Emergency </w:t>
            </w:r>
            <w:r w:rsidRPr="005C7635">
              <w:rPr>
                <w:sz w:val="22"/>
                <w:szCs w:val="22"/>
              </w:rPr>
              <w:t>Evacuation Procedures</w:t>
            </w:r>
          </w:p>
        </w:tc>
        <w:tc>
          <w:tcPr>
            <w:tcW w:w="9786" w:type="dxa"/>
            <w:tcBorders>
              <w:top w:val="single" w:sz="12" w:space="0" w:color="auto"/>
            </w:tcBorders>
          </w:tcPr>
          <w:p w:rsidR="00B81DCB" w:rsidRPr="005C7635" w:rsidRDefault="00B81DCB" w:rsidP="002B1519">
            <w:pPr>
              <w:rPr>
                <w:sz w:val="22"/>
                <w:szCs w:val="22"/>
              </w:rPr>
            </w:pPr>
            <w:r>
              <w:rPr>
                <w:sz w:val="22"/>
                <w:szCs w:val="22"/>
              </w:rPr>
              <w:t>Emergency evacuation</w:t>
            </w:r>
            <w:r w:rsidRPr="005C7635">
              <w:rPr>
                <w:sz w:val="22"/>
                <w:szCs w:val="22"/>
              </w:rPr>
              <w:t xml:space="preserve"> arrangements for the </w:t>
            </w:r>
            <w:r>
              <w:rPr>
                <w:sz w:val="22"/>
                <w:szCs w:val="22"/>
              </w:rPr>
              <w:t>premises</w:t>
            </w:r>
            <w:r w:rsidRPr="005C7635">
              <w:rPr>
                <w:sz w:val="22"/>
                <w:szCs w:val="22"/>
              </w:rPr>
              <w:t xml:space="preserve"> </w:t>
            </w:r>
            <w:r>
              <w:rPr>
                <w:sz w:val="22"/>
                <w:szCs w:val="22"/>
              </w:rPr>
              <w:t>in which I am based including the l</w:t>
            </w:r>
            <w:r w:rsidRPr="005C7635">
              <w:rPr>
                <w:sz w:val="22"/>
                <w:szCs w:val="22"/>
              </w:rPr>
              <w:t xml:space="preserve">ocation of alarm points, exit routes, assembly points and </w:t>
            </w:r>
            <w:r>
              <w:rPr>
                <w:sz w:val="22"/>
                <w:szCs w:val="22"/>
              </w:rPr>
              <w:t xml:space="preserve">the </w:t>
            </w:r>
            <w:r w:rsidRPr="005C7635">
              <w:rPr>
                <w:sz w:val="22"/>
                <w:szCs w:val="22"/>
              </w:rPr>
              <w:t xml:space="preserve">procedure for raising </w:t>
            </w:r>
            <w:r>
              <w:rPr>
                <w:sz w:val="22"/>
                <w:szCs w:val="22"/>
              </w:rPr>
              <w:t xml:space="preserve">the </w:t>
            </w:r>
            <w:r w:rsidRPr="005C7635">
              <w:rPr>
                <w:sz w:val="22"/>
                <w:szCs w:val="22"/>
              </w:rPr>
              <w:t>alarm.</w:t>
            </w:r>
          </w:p>
        </w:tc>
        <w:tc>
          <w:tcPr>
            <w:tcW w:w="738"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right w:val="double" w:sz="6" w:space="0" w:color="auto"/>
            </w:tcBorders>
          </w:tcPr>
          <w:p w:rsidR="00B81DCB" w:rsidRPr="005C7635" w:rsidRDefault="00B81DCB" w:rsidP="002B1519">
            <w:pPr>
              <w:rPr>
                <w:sz w:val="22"/>
                <w:szCs w:val="22"/>
              </w:rPr>
            </w:pPr>
          </w:p>
        </w:tc>
      </w:tr>
      <w:tr w:rsidR="00B81DCB" w:rsidTr="00B81DCB">
        <w:trPr>
          <w:trHeight w:val="986"/>
        </w:trPr>
        <w:tc>
          <w:tcPr>
            <w:tcW w:w="2271" w:type="dxa"/>
            <w:vMerge/>
            <w:tcBorders>
              <w:left w:val="double" w:sz="6" w:space="0" w:color="auto"/>
              <w:bottom w:val="single" w:sz="12" w:space="0" w:color="auto"/>
            </w:tcBorders>
          </w:tcPr>
          <w:p w:rsidR="00B81DCB" w:rsidRPr="005C7635" w:rsidRDefault="00B81DCB" w:rsidP="002B1519">
            <w:pPr>
              <w:rPr>
                <w:sz w:val="22"/>
                <w:szCs w:val="22"/>
              </w:rPr>
            </w:pPr>
          </w:p>
        </w:tc>
        <w:tc>
          <w:tcPr>
            <w:tcW w:w="9786" w:type="dxa"/>
            <w:tcBorders>
              <w:bottom w:val="single" w:sz="12" w:space="0" w:color="auto"/>
            </w:tcBorders>
            <w:shd w:val="clear" w:color="auto" w:fill="E6E6E6"/>
          </w:tcPr>
          <w:p w:rsidR="00B81DCB" w:rsidRPr="005C7635" w:rsidRDefault="00B81DCB" w:rsidP="002B1519">
            <w:pPr>
              <w:rPr>
                <w:sz w:val="22"/>
                <w:szCs w:val="22"/>
              </w:rPr>
            </w:pPr>
            <w:r w:rsidRPr="005C7635">
              <w:rPr>
                <w:sz w:val="22"/>
                <w:szCs w:val="22"/>
              </w:rPr>
              <w:t xml:space="preserve">Employees’ nominated/who volunteer for additional fire responsibilities will undergo further training with regard to their specific duties as to the evacuation of the building. It will be provided by </w:t>
            </w:r>
            <w:r>
              <w:rPr>
                <w:sz w:val="22"/>
                <w:szCs w:val="22"/>
              </w:rPr>
              <w:t xml:space="preserve">the </w:t>
            </w:r>
            <w:r w:rsidRPr="005C7635">
              <w:rPr>
                <w:sz w:val="22"/>
                <w:szCs w:val="22"/>
              </w:rPr>
              <w:t xml:space="preserve">Health, Safety &amp; Emergency </w:t>
            </w:r>
            <w:r>
              <w:rPr>
                <w:sz w:val="22"/>
                <w:szCs w:val="22"/>
              </w:rPr>
              <w:t>Resilience Service</w:t>
            </w:r>
            <w:r w:rsidRPr="005C7635">
              <w:rPr>
                <w:sz w:val="22"/>
                <w:szCs w:val="22"/>
              </w:rPr>
              <w:t>, arranged through their Manager.</w:t>
            </w:r>
          </w:p>
        </w:tc>
        <w:tc>
          <w:tcPr>
            <w:tcW w:w="738" w:type="dxa"/>
            <w:tcBorders>
              <w:bottom w:val="single" w:sz="12" w:space="0" w:color="auto"/>
            </w:tcBorders>
          </w:tcPr>
          <w:p w:rsidR="00B81DCB" w:rsidRPr="005C7635" w:rsidRDefault="00B81DCB" w:rsidP="002B1519">
            <w:pPr>
              <w:rPr>
                <w:sz w:val="22"/>
                <w:szCs w:val="22"/>
              </w:rPr>
            </w:pPr>
          </w:p>
        </w:tc>
        <w:tc>
          <w:tcPr>
            <w:tcW w:w="739" w:type="dxa"/>
            <w:tcBorders>
              <w:bottom w:val="single" w:sz="12" w:space="0" w:color="auto"/>
            </w:tcBorders>
          </w:tcPr>
          <w:p w:rsidR="00B81DCB" w:rsidRPr="005C7635" w:rsidRDefault="00B81DCB" w:rsidP="002B1519">
            <w:pPr>
              <w:rPr>
                <w:sz w:val="22"/>
                <w:szCs w:val="22"/>
              </w:rPr>
            </w:pPr>
          </w:p>
        </w:tc>
        <w:tc>
          <w:tcPr>
            <w:tcW w:w="739" w:type="dxa"/>
            <w:tcBorders>
              <w:bottom w:val="single" w:sz="12" w:space="0" w:color="auto"/>
              <w:right w:val="double" w:sz="6" w:space="0" w:color="auto"/>
            </w:tcBorders>
          </w:tcPr>
          <w:p w:rsidR="00B81DCB" w:rsidRPr="005C7635" w:rsidRDefault="00B81DCB" w:rsidP="002B1519">
            <w:pPr>
              <w:rPr>
                <w:sz w:val="22"/>
                <w:szCs w:val="22"/>
              </w:rPr>
            </w:pPr>
          </w:p>
        </w:tc>
      </w:tr>
    </w:tbl>
    <w:p w:rsidR="00B81DCB" w:rsidRDefault="00B81DCB" w:rsidP="00B81DCB">
      <w:pPr>
        <w:spacing w:before="80"/>
        <w:rPr>
          <w:vanish/>
          <w:color w:val="000000"/>
          <w:sz w:val="22"/>
          <w:szCs w:val="22"/>
        </w:rPr>
        <w:sectPr w:rsidR="00B81DCB">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418" w:right="2268" w:bottom="1418" w:left="851" w:header="720" w:footer="720" w:gutter="0"/>
          <w:cols w:space="720"/>
        </w:sectPr>
      </w:pPr>
    </w:p>
    <w:tbl>
      <w:tblPr>
        <w:tblStyle w:val="TableGrid"/>
        <w:tblW w:w="14273" w:type="dxa"/>
        <w:tblInd w:w="392" w:type="dxa"/>
        <w:tblLayout w:type="fixed"/>
        <w:tblLook w:val="01E0" w:firstRow="1" w:lastRow="1" w:firstColumn="1" w:lastColumn="1" w:noHBand="0" w:noVBand="0"/>
      </w:tblPr>
      <w:tblGrid>
        <w:gridCol w:w="2271"/>
        <w:gridCol w:w="9786"/>
        <w:gridCol w:w="738"/>
        <w:gridCol w:w="739"/>
        <w:gridCol w:w="739"/>
      </w:tblGrid>
      <w:tr w:rsidR="00B81DCB" w:rsidTr="00B81DCB">
        <w:trPr>
          <w:trHeight w:val="463"/>
        </w:trPr>
        <w:tc>
          <w:tcPr>
            <w:tcW w:w="2271" w:type="dxa"/>
            <w:vMerge w:val="restart"/>
            <w:tcBorders>
              <w:top w:val="single" w:sz="12" w:space="0" w:color="auto"/>
              <w:left w:val="double" w:sz="6" w:space="0" w:color="auto"/>
            </w:tcBorders>
            <w:vAlign w:val="center"/>
          </w:tcPr>
          <w:p w:rsidR="00B81DCB" w:rsidRPr="005C7635" w:rsidRDefault="00B81DCB" w:rsidP="002B1519">
            <w:pPr>
              <w:rPr>
                <w:sz w:val="22"/>
                <w:szCs w:val="22"/>
              </w:rPr>
            </w:pPr>
            <w:r>
              <w:rPr>
                <w:sz w:val="22"/>
                <w:szCs w:val="22"/>
              </w:rPr>
              <w:lastRenderedPageBreak/>
              <w:t>First Aid</w:t>
            </w:r>
          </w:p>
        </w:tc>
        <w:tc>
          <w:tcPr>
            <w:tcW w:w="9786" w:type="dxa"/>
            <w:tcBorders>
              <w:top w:val="single" w:sz="12" w:space="0" w:color="auto"/>
            </w:tcBorders>
          </w:tcPr>
          <w:p w:rsidR="00B81DCB" w:rsidRPr="005C7635" w:rsidRDefault="00B81DCB" w:rsidP="002B1519">
            <w:pPr>
              <w:rPr>
                <w:sz w:val="22"/>
                <w:szCs w:val="22"/>
              </w:rPr>
            </w:pPr>
            <w:r>
              <w:rPr>
                <w:sz w:val="22"/>
                <w:szCs w:val="22"/>
              </w:rPr>
              <w:t>The</w:t>
            </w:r>
            <w:r w:rsidRPr="005C7635">
              <w:rPr>
                <w:sz w:val="22"/>
                <w:szCs w:val="22"/>
              </w:rPr>
              <w:t xml:space="preserve"> name(s) and location of the nominated first-aiders and equipment within their work area.</w:t>
            </w:r>
          </w:p>
        </w:tc>
        <w:tc>
          <w:tcPr>
            <w:tcW w:w="738"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right w:val="double" w:sz="6" w:space="0" w:color="auto"/>
            </w:tcBorders>
          </w:tcPr>
          <w:p w:rsidR="00B81DCB" w:rsidRPr="005C7635" w:rsidRDefault="00B81DCB" w:rsidP="002B1519">
            <w:pPr>
              <w:rPr>
                <w:sz w:val="22"/>
                <w:szCs w:val="22"/>
              </w:rPr>
            </w:pPr>
          </w:p>
        </w:tc>
      </w:tr>
      <w:tr w:rsidR="00B81DCB" w:rsidTr="00B81DCB">
        <w:trPr>
          <w:trHeight w:val="852"/>
        </w:trPr>
        <w:tc>
          <w:tcPr>
            <w:tcW w:w="2271" w:type="dxa"/>
            <w:vMerge/>
            <w:tcBorders>
              <w:left w:val="double" w:sz="6" w:space="0" w:color="auto"/>
              <w:bottom w:val="single" w:sz="12" w:space="0" w:color="auto"/>
            </w:tcBorders>
          </w:tcPr>
          <w:p w:rsidR="00B81DCB" w:rsidRPr="005C7635" w:rsidRDefault="00B81DCB" w:rsidP="002B1519">
            <w:pPr>
              <w:rPr>
                <w:sz w:val="22"/>
                <w:szCs w:val="22"/>
              </w:rPr>
            </w:pPr>
          </w:p>
        </w:tc>
        <w:tc>
          <w:tcPr>
            <w:tcW w:w="9786" w:type="dxa"/>
            <w:tcBorders>
              <w:bottom w:val="single" w:sz="12" w:space="0" w:color="auto"/>
            </w:tcBorders>
            <w:shd w:val="clear" w:color="auto" w:fill="E6E6E6"/>
          </w:tcPr>
          <w:p w:rsidR="00B81DCB" w:rsidRPr="005C7635" w:rsidRDefault="00B81DCB" w:rsidP="002B1519">
            <w:pPr>
              <w:rPr>
                <w:sz w:val="22"/>
                <w:szCs w:val="22"/>
              </w:rPr>
            </w:pPr>
            <w:r w:rsidRPr="005C7635">
              <w:rPr>
                <w:sz w:val="22"/>
                <w:szCs w:val="22"/>
              </w:rPr>
              <w:t>Site based employees should be briefed on the procedures for first aid arrangements specific to the individual site.  Include named person responsible for first aid, location of equipment and nearest hospital.</w:t>
            </w:r>
          </w:p>
        </w:tc>
        <w:tc>
          <w:tcPr>
            <w:tcW w:w="738" w:type="dxa"/>
            <w:tcBorders>
              <w:bottom w:val="single" w:sz="12" w:space="0" w:color="auto"/>
            </w:tcBorders>
          </w:tcPr>
          <w:p w:rsidR="00B81DCB" w:rsidRPr="005C7635" w:rsidRDefault="00B81DCB" w:rsidP="002B1519">
            <w:pPr>
              <w:rPr>
                <w:sz w:val="22"/>
                <w:szCs w:val="22"/>
              </w:rPr>
            </w:pPr>
          </w:p>
        </w:tc>
        <w:tc>
          <w:tcPr>
            <w:tcW w:w="739" w:type="dxa"/>
            <w:tcBorders>
              <w:bottom w:val="single" w:sz="12" w:space="0" w:color="auto"/>
            </w:tcBorders>
          </w:tcPr>
          <w:p w:rsidR="00B81DCB" w:rsidRPr="005C7635" w:rsidRDefault="00B81DCB" w:rsidP="002B1519">
            <w:pPr>
              <w:rPr>
                <w:sz w:val="22"/>
                <w:szCs w:val="22"/>
              </w:rPr>
            </w:pPr>
          </w:p>
        </w:tc>
        <w:tc>
          <w:tcPr>
            <w:tcW w:w="739" w:type="dxa"/>
            <w:tcBorders>
              <w:bottom w:val="single" w:sz="12" w:space="0" w:color="auto"/>
              <w:right w:val="double" w:sz="6" w:space="0" w:color="auto"/>
            </w:tcBorders>
          </w:tcPr>
          <w:p w:rsidR="00B81DCB" w:rsidRPr="005C7635" w:rsidRDefault="00B81DCB" w:rsidP="002B1519">
            <w:pPr>
              <w:rPr>
                <w:sz w:val="22"/>
                <w:szCs w:val="22"/>
              </w:rPr>
            </w:pPr>
          </w:p>
        </w:tc>
      </w:tr>
      <w:tr w:rsidR="00B81DCB" w:rsidTr="00B81DCB">
        <w:trPr>
          <w:trHeight w:val="667"/>
        </w:trPr>
        <w:tc>
          <w:tcPr>
            <w:tcW w:w="2271" w:type="dxa"/>
            <w:vMerge w:val="restart"/>
            <w:tcBorders>
              <w:top w:val="single" w:sz="12" w:space="0" w:color="auto"/>
              <w:left w:val="double" w:sz="6" w:space="0" w:color="auto"/>
            </w:tcBorders>
          </w:tcPr>
          <w:p w:rsidR="00B81DCB" w:rsidRPr="005C7635" w:rsidRDefault="00B81DCB" w:rsidP="002B1519">
            <w:pPr>
              <w:rPr>
                <w:sz w:val="22"/>
                <w:szCs w:val="22"/>
              </w:rPr>
            </w:pPr>
          </w:p>
          <w:p w:rsidR="00B81DCB" w:rsidRPr="005C7635" w:rsidRDefault="00B81DCB" w:rsidP="002B1519">
            <w:pPr>
              <w:rPr>
                <w:sz w:val="22"/>
                <w:szCs w:val="22"/>
              </w:rPr>
            </w:pPr>
            <w:r w:rsidRPr="005C7635">
              <w:rPr>
                <w:sz w:val="22"/>
                <w:szCs w:val="22"/>
              </w:rPr>
              <w:t>Risk Assessment</w:t>
            </w:r>
          </w:p>
        </w:tc>
        <w:tc>
          <w:tcPr>
            <w:tcW w:w="9786" w:type="dxa"/>
            <w:tcBorders>
              <w:top w:val="single" w:sz="12" w:space="0" w:color="auto"/>
            </w:tcBorders>
          </w:tcPr>
          <w:p w:rsidR="00B81DCB" w:rsidRPr="005C7635" w:rsidRDefault="00B81DCB" w:rsidP="002B1519">
            <w:pPr>
              <w:rPr>
                <w:sz w:val="22"/>
                <w:szCs w:val="22"/>
              </w:rPr>
            </w:pPr>
            <w:r>
              <w:rPr>
                <w:sz w:val="22"/>
                <w:szCs w:val="22"/>
              </w:rPr>
              <w:t>Employees</w:t>
            </w:r>
            <w:r w:rsidRPr="005C7635">
              <w:rPr>
                <w:sz w:val="22"/>
                <w:szCs w:val="22"/>
              </w:rPr>
              <w:t xml:space="preserve"> should be </w:t>
            </w:r>
            <w:r>
              <w:rPr>
                <w:sz w:val="22"/>
                <w:szCs w:val="22"/>
              </w:rPr>
              <w:t>given a copy of the risk assessment for their occupation and any others pertaining to their work activities.</w:t>
            </w:r>
          </w:p>
        </w:tc>
        <w:tc>
          <w:tcPr>
            <w:tcW w:w="738"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right w:val="double" w:sz="6" w:space="0" w:color="auto"/>
            </w:tcBorders>
          </w:tcPr>
          <w:p w:rsidR="00B81DCB" w:rsidRPr="005C7635" w:rsidRDefault="00B81DCB" w:rsidP="002B1519">
            <w:pPr>
              <w:rPr>
                <w:sz w:val="22"/>
                <w:szCs w:val="22"/>
              </w:rPr>
            </w:pPr>
          </w:p>
        </w:tc>
      </w:tr>
      <w:tr w:rsidR="00B81DCB" w:rsidTr="00B81DCB">
        <w:trPr>
          <w:trHeight w:val="569"/>
        </w:trPr>
        <w:tc>
          <w:tcPr>
            <w:tcW w:w="2271" w:type="dxa"/>
            <w:vMerge/>
            <w:tcBorders>
              <w:left w:val="double" w:sz="6" w:space="0" w:color="auto"/>
              <w:bottom w:val="single" w:sz="12" w:space="0" w:color="auto"/>
            </w:tcBorders>
          </w:tcPr>
          <w:p w:rsidR="00B81DCB" w:rsidRPr="005C7635" w:rsidRDefault="00B81DCB" w:rsidP="002B1519">
            <w:pPr>
              <w:rPr>
                <w:sz w:val="22"/>
                <w:szCs w:val="22"/>
              </w:rPr>
            </w:pPr>
          </w:p>
        </w:tc>
        <w:tc>
          <w:tcPr>
            <w:tcW w:w="9786" w:type="dxa"/>
            <w:tcBorders>
              <w:bottom w:val="single" w:sz="12" w:space="0" w:color="auto"/>
            </w:tcBorders>
          </w:tcPr>
          <w:p w:rsidR="00B81DCB" w:rsidRPr="005C7635" w:rsidRDefault="00B81DCB" w:rsidP="002B1519">
            <w:pPr>
              <w:rPr>
                <w:sz w:val="22"/>
                <w:szCs w:val="22"/>
              </w:rPr>
            </w:pPr>
            <w:r>
              <w:rPr>
                <w:sz w:val="22"/>
                <w:szCs w:val="22"/>
              </w:rPr>
              <w:t>Discuss t</w:t>
            </w:r>
            <w:r w:rsidRPr="005C7635">
              <w:rPr>
                <w:sz w:val="22"/>
                <w:szCs w:val="22"/>
              </w:rPr>
              <w:t xml:space="preserve">he control measures </w:t>
            </w:r>
            <w:r>
              <w:rPr>
                <w:sz w:val="22"/>
                <w:szCs w:val="22"/>
              </w:rPr>
              <w:t>required by the risk assessment and any additional training required in their implementation (e.g. for specific work equipment and machinery)</w:t>
            </w:r>
            <w:r w:rsidRPr="005C7635">
              <w:rPr>
                <w:sz w:val="22"/>
                <w:szCs w:val="22"/>
              </w:rPr>
              <w:t>.</w:t>
            </w:r>
          </w:p>
        </w:tc>
        <w:tc>
          <w:tcPr>
            <w:tcW w:w="738" w:type="dxa"/>
            <w:tcBorders>
              <w:bottom w:val="single" w:sz="12" w:space="0" w:color="auto"/>
            </w:tcBorders>
          </w:tcPr>
          <w:p w:rsidR="00B81DCB" w:rsidRPr="005C7635" w:rsidRDefault="00B81DCB" w:rsidP="002B1519">
            <w:pPr>
              <w:rPr>
                <w:sz w:val="22"/>
                <w:szCs w:val="22"/>
              </w:rPr>
            </w:pPr>
          </w:p>
        </w:tc>
        <w:tc>
          <w:tcPr>
            <w:tcW w:w="739" w:type="dxa"/>
            <w:tcBorders>
              <w:bottom w:val="single" w:sz="12" w:space="0" w:color="auto"/>
            </w:tcBorders>
          </w:tcPr>
          <w:p w:rsidR="00B81DCB" w:rsidRPr="005C7635" w:rsidRDefault="00B81DCB" w:rsidP="002B1519">
            <w:pPr>
              <w:rPr>
                <w:sz w:val="22"/>
                <w:szCs w:val="22"/>
              </w:rPr>
            </w:pPr>
          </w:p>
        </w:tc>
        <w:tc>
          <w:tcPr>
            <w:tcW w:w="739" w:type="dxa"/>
            <w:tcBorders>
              <w:bottom w:val="single" w:sz="12" w:space="0" w:color="auto"/>
              <w:right w:val="double" w:sz="6" w:space="0" w:color="auto"/>
            </w:tcBorders>
          </w:tcPr>
          <w:p w:rsidR="00B81DCB" w:rsidRPr="005C7635" w:rsidRDefault="00B81DCB" w:rsidP="002B1519">
            <w:pPr>
              <w:rPr>
                <w:sz w:val="22"/>
                <w:szCs w:val="22"/>
              </w:rPr>
            </w:pPr>
          </w:p>
        </w:tc>
      </w:tr>
      <w:tr w:rsidR="00B81DCB" w:rsidTr="00B81DCB">
        <w:trPr>
          <w:trHeight w:val="387"/>
        </w:trPr>
        <w:tc>
          <w:tcPr>
            <w:tcW w:w="2271" w:type="dxa"/>
            <w:vMerge w:val="restart"/>
            <w:tcBorders>
              <w:top w:val="single" w:sz="12" w:space="0" w:color="auto"/>
              <w:left w:val="double" w:sz="6" w:space="0" w:color="auto"/>
            </w:tcBorders>
          </w:tcPr>
          <w:p w:rsidR="00B81DCB" w:rsidRPr="005C7635" w:rsidRDefault="00B81DCB" w:rsidP="002B1519">
            <w:pPr>
              <w:rPr>
                <w:sz w:val="22"/>
                <w:szCs w:val="22"/>
              </w:rPr>
            </w:pPr>
            <w:r w:rsidRPr="005C7635">
              <w:rPr>
                <w:sz w:val="22"/>
                <w:szCs w:val="22"/>
              </w:rPr>
              <w:t>Health Surveillance</w:t>
            </w:r>
          </w:p>
        </w:tc>
        <w:tc>
          <w:tcPr>
            <w:tcW w:w="9786" w:type="dxa"/>
            <w:tcBorders>
              <w:top w:val="single" w:sz="12" w:space="0" w:color="auto"/>
            </w:tcBorders>
          </w:tcPr>
          <w:p w:rsidR="00B81DCB" w:rsidRPr="005C7635" w:rsidRDefault="00B81DCB" w:rsidP="002B1519">
            <w:pPr>
              <w:rPr>
                <w:sz w:val="22"/>
                <w:szCs w:val="22"/>
              </w:rPr>
            </w:pPr>
            <w:r>
              <w:rPr>
                <w:sz w:val="22"/>
                <w:szCs w:val="22"/>
              </w:rPr>
              <w:t>P</w:t>
            </w:r>
            <w:r w:rsidRPr="005C7635">
              <w:rPr>
                <w:sz w:val="22"/>
                <w:szCs w:val="22"/>
              </w:rPr>
              <w:t xml:space="preserve">rocedure for contacting the </w:t>
            </w:r>
            <w:r>
              <w:rPr>
                <w:sz w:val="22"/>
                <w:szCs w:val="22"/>
              </w:rPr>
              <w:t>Occupational Health Unit</w:t>
            </w:r>
            <w:r w:rsidRPr="005C7635">
              <w:rPr>
                <w:sz w:val="22"/>
                <w:szCs w:val="22"/>
              </w:rPr>
              <w:t xml:space="preserve"> through the appropriate </w:t>
            </w:r>
            <w:r>
              <w:rPr>
                <w:sz w:val="22"/>
                <w:szCs w:val="22"/>
              </w:rPr>
              <w:t>referral process.</w:t>
            </w:r>
          </w:p>
        </w:tc>
        <w:tc>
          <w:tcPr>
            <w:tcW w:w="738"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right w:val="double" w:sz="6" w:space="0" w:color="auto"/>
            </w:tcBorders>
          </w:tcPr>
          <w:p w:rsidR="00B81DCB" w:rsidRPr="005C7635" w:rsidRDefault="00B81DCB" w:rsidP="002B1519">
            <w:pPr>
              <w:rPr>
                <w:sz w:val="22"/>
                <w:szCs w:val="22"/>
              </w:rPr>
            </w:pPr>
          </w:p>
        </w:tc>
      </w:tr>
      <w:tr w:rsidR="00B81DCB" w:rsidTr="00B81DCB">
        <w:trPr>
          <w:trHeight w:val="426"/>
        </w:trPr>
        <w:tc>
          <w:tcPr>
            <w:tcW w:w="2271" w:type="dxa"/>
            <w:vMerge/>
            <w:tcBorders>
              <w:left w:val="double" w:sz="6" w:space="0" w:color="auto"/>
              <w:bottom w:val="single" w:sz="12" w:space="0" w:color="auto"/>
            </w:tcBorders>
          </w:tcPr>
          <w:p w:rsidR="00B81DCB" w:rsidRPr="005C7635" w:rsidRDefault="00B81DCB" w:rsidP="002B1519">
            <w:pPr>
              <w:rPr>
                <w:sz w:val="22"/>
                <w:szCs w:val="22"/>
              </w:rPr>
            </w:pPr>
          </w:p>
        </w:tc>
        <w:tc>
          <w:tcPr>
            <w:tcW w:w="9786" w:type="dxa"/>
            <w:tcBorders>
              <w:bottom w:val="single" w:sz="12" w:space="0" w:color="auto"/>
            </w:tcBorders>
          </w:tcPr>
          <w:p w:rsidR="00B81DCB" w:rsidRPr="005C7635" w:rsidRDefault="00B81DCB" w:rsidP="002B1519">
            <w:pPr>
              <w:rPr>
                <w:sz w:val="22"/>
                <w:szCs w:val="22"/>
              </w:rPr>
            </w:pPr>
            <w:r>
              <w:rPr>
                <w:sz w:val="22"/>
                <w:szCs w:val="22"/>
              </w:rPr>
              <w:t>Discuss any health surveillance required specific to the role.</w:t>
            </w:r>
          </w:p>
        </w:tc>
        <w:tc>
          <w:tcPr>
            <w:tcW w:w="738" w:type="dxa"/>
            <w:tcBorders>
              <w:bottom w:val="single" w:sz="12" w:space="0" w:color="auto"/>
            </w:tcBorders>
          </w:tcPr>
          <w:p w:rsidR="00B81DCB" w:rsidRPr="005C7635" w:rsidRDefault="00B81DCB" w:rsidP="002B1519">
            <w:pPr>
              <w:rPr>
                <w:sz w:val="22"/>
                <w:szCs w:val="22"/>
              </w:rPr>
            </w:pPr>
          </w:p>
        </w:tc>
        <w:tc>
          <w:tcPr>
            <w:tcW w:w="739" w:type="dxa"/>
            <w:tcBorders>
              <w:bottom w:val="single" w:sz="12" w:space="0" w:color="auto"/>
            </w:tcBorders>
          </w:tcPr>
          <w:p w:rsidR="00B81DCB" w:rsidRPr="005C7635" w:rsidRDefault="00B81DCB" w:rsidP="002B1519">
            <w:pPr>
              <w:rPr>
                <w:sz w:val="22"/>
                <w:szCs w:val="22"/>
              </w:rPr>
            </w:pPr>
          </w:p>
        </w:tc>
        <w:tc>
          <w:tcPr>
            <w:tcW w:w="739" w:type="dxa"/>
            <w:tcBorders>
              <w:bottom w:val="single" w:sz="12" w:space="0" w:color="auto"/>
              <w:right w:val="double" w:sz="6" w:space="0" w:color="auto"/>
            </w:tcBorders>
          </w:tcPr>
          <w:p w:rsidR="00B81DCB" w:rsidRPr="005C7635" w:rsidRDefault="00B81DCB" w:rsidP="002B1519">
            <w:pPr>
              <w:rPr>
                <w:sz w:val="22"/>
                <w:szCs w:val="22"/>
              </w:rPr>
            </w:pPr>
          </w:p>
        </w:tc>
      </w:tr>
      <w:tr w:rsidR="00B81DCB" w:rsidTr="00B81DCB">
        <w:trPr>
          <w:trHeight w:val="668"/>
        </w:trPr>
        <w:tc>
          <w:tcPr>
            <w:tcW w:w="2271" w:type="dxa"/>
            <w:vMerge w:val="restart"/>
            <w:tcBorders>
              <w:top w:val="single" w:sz="12" w:space="0" w:color="auto"/>
              <w:left w:val="double" w:sz="6" w:space="0" w:color="auto"/>
            </w:tcBorders>
          </w:tcPr>
          <w:p w:rsidR="00B81DCB" w:rsidRPr="005C7635" w:rsidRDefault="00B81DCB" w:rsidP="002B1519">
            <w:pPr>
              <w:rPr>
                <w:sz w:val="22"/>
                <w:szCs w:val="22"/>
              </w:rPr>
            </w:pPr>
          </w:p>
          <w:p w:rsidR="00B81DCB" w:rsidRPr="005C7635" w:rsidRDefault="00B81DCB" w:rsidP="002B1519">
            <w:pPr>
              <w:rPr>
                <w:sz w:val="22"/>
                <w:szCs w:val="22"/>
              </w:rPr>
            </w:pPr>
            <w:r w:rsidRPr="005C7635">
              <w:rPr>
                <w:sz w:val="22"/>
                <w:szCs w:val="22"/>
              </w:rPr>
              <w:t>Display Screen Equipment</w:t>
            </w:r>
          </w:p>
        </w:tc>
        <w:tc>
          <w:tcPr>
            <w:tcW w:w="9786" w:type="dxa"/>
            <w:tcBorders>
              <w:top w:val="single" w:sz="12" w:space="0" w:color="auto"/>
            </w:tcBorders>
          </w:tcPr>
          <w:p w:rsidR="00B81DCB" w:rsidRPr="005C7635" w:rsidRDefault="00B81DCB" w:rsidP="002B1519">
            <w:pPr>
              <w:rPr>
                <w:sz w:val="22"/>
                <w:szCs w:val="22"/>
              </w:rPr>
            </w:pPr>
            <w:r>
              <w:rPr>
                <w:sz w:val="22"/>
                <w:szCs w:val="22"/>
              </w:rPr>
              <w:t>Make employees</w:t>
            </w:r>
            <w:r w:rsidRPr="005C7635">
              <w:rPr>
                <w:sz w:val="22"/>
                <w:szCs w:val="22"/>
              </w:rPr>
              <w:t xml:space="preserve"> aware of </w:t>
            </w:r>
            <w:r>
              <w:rPr>
                <w:sz w:val="22"/>
                <w:szCs w:val="22"/>
              </w:rPr>
              <w:t xml:space="preserve">the requirement to complete </w:t>
            </w:r>
            <w:r w:rsidRPr="005C7635">
              <w:rPr>
                <w:sz w:val="22"/>
                <w:szCs w:val="22"/>
              </w:rPr>
              <w:t>a workstation assessment</w:t>
            </w:r>
            <w:r>
              <w:rPr>
                <w:sz w:val="22"/>
                <w:szCs w:val="22"/>
              </w:rPr>
              <w:t xml:space="preserve"> and the location of the DSE Code of Practice.</w:t>
            </w:r>
          </w:p>
        </w:tc>
        <w:tc>
          <w:tcPr>
            <w:tcW w:w="738"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right w:val="double" w:sz="6" w:space="0" w:color="auto"/>
            </w:tcBorders>
          </w:tcPr>
          <w:p w:rsidR="00B81DCB" w:rsidRPr="005C7635" w:rsidRDefault="00B81DCB" w:rsidP="002B1519">
            <w:pPr>
              <w:rPr>
                <w:sz w:val="22"/>
                <w:szCs w:val="22"/>
              </w:rPr>
            </w:pPr>
          </w:p>
        </w:tc>
      </w:tr>
      <w:tr w:rsidR="00B81DCB" w:rsidTr="00B81DCB">
        <w:trPr>
          <w:trHeight w:val="712"/>
        </w:trPr>
        <w:tc>
          <w:tcPr>
            <w:tcW w:w="2271" w:type="dxa"/>
            <w:vMerge/>
            <w:tcBorders>
              <w:left w:val="double" w:sz="6" w:space="0" w:color="auto"/>
              <w:bottom w:val="single" w:sz="12" w:space="0" w:color="auto"/>
            </w:tcBorders>
          </w:tcPr>
          <w:p w:rsidR="00B81DCB" w:rsidRPr="005C7635" w:rsidRDefault="00B81DCB" w:rsidP="002B1519">
            <w:pPr>
              <w:rPr>
                <w:sz w:val="22"/>
                <w:szCs w:val="22"/>
              </w:rPr>
            </w:pPr>
          </w:p>
        </w:tc>
        <w:tc>
          <w:tcPr>
            <w:tcW w:w="9786" w:type="dxa"/>
            <w:tcBorders>
              <w:bottom w:val="single" w:sz="12" w:space="0" w:color="auto"/>
            </w:tcBorders>
          </w:tcPr>
          <w:p w:rsidR="00B81DCB" w:rsidRPr="005C7635" w:rsidRDefault="00B81DCB" w:rsidP="002B1519">
            <w:pPr>
              <w:rPr>
                <w:sz w:val="22"/>
                <w:szCs w:val="22"/>
              </w:rPr>
            </w:pPr>
            <w:r w:rsidRPr="005C7635">
              <w:rPr>
                <w:sz w:val="22"/>
                <w:szCs w:val="22"/>
              </w:rPr>
              <w:t>BMBC staff who have been classified as “users” should be made aware of their entitlement to free eye and eyesight tests and the process to request this through the correct chain of command</w:t>
            </w:r>
          </w:p>
        </w:tc>
        <w:tc>
          <w:tcPr>
            <w:tcW w:w="738" w:type="dxa"/>
            <w:tcBorders>
              <w:bottom w:val="single" w:sz="12" w:space="0" w:color="auto"/>
            </w:tcBorders>
          </w:tcPr>
          <w:p w:rsidR="00B81DCB" w:rsidRPr="005C7635" w:rsidRDefault="00B81DCB" w:rsidP="002B1519">
            <w:pPr>
              <w:rPr>
                <w:sz w:val="22"/>
                <w:szCs w:val="22"/>
              </w:rPr>
            </w:pPr>
          </w:p>
        </w:tc>
        <w:tc>
          <w:tcPr>
            <w:tcW w:w="739" w:type="dxa"/>
            <w:tcBorders>
              <w:bottom w:val="single" w:sz="12" w:space="0" w:color="auto"/>
            </w:tcBorders>
          </w:tcPr>
          <w:p w:rsidR="00B81DCB" w:rsidRPr="005C7635" w:rsidRDefault="00B81DCB" w:rsidP="002B1519">
            <w:pPr>
              <w:rPr>
                <w:sz w:val="22"/>
                <w:szCs w:val="22"/>
              </w:rPr>
            </w:pPr>
          </w:p>
        </w:tc>
        <w:tc>
          <w:tcPr>
            <w:tcW w:w="739" w:type="dxa"/>
            <w:tcBorders>
              <w:bottom w:val="single" w:sz="12" w:space="0" w:color="auto"/>
              <w:right w:val="double" w:sz="6" w:space="0" w:color="auto"/>
            </w:tcBorders>
          </w:tcPr>
          <w:p w:rsidR="00B81DCB" w:rsidRPr="005C7635" w:rsidRDefault="00B81DCB" w:rsidP="002B1519">
            <w:pPr>
              <w:rPr>
                <w:sz w:val="22"/>
                <w:szCs w:val="22"/>
              </w:rPr>
            </w:pPr>
          </w:p>
        </w:tc>
      </w:tr>
      <w:tr w:rsidR="00B81DCB" w:rsidTr="00B81DCB">
        <w:trPr>
          <w:trHeight w:val="675"/>
        </w:trPr>
        <w:tc>
          <w:tcPr>
            <w:tcW w:w="2271" w:type="dxa"/>
            <w:vMerge w:val="restart"/>
            <w:tcBorders>
              <w:top w:val="single" w:sz="12" w:space="0" w:color="auto"/>
              <w:left w:val="double" w:sz="6" w:space="0" w:color="auto"/>
            </w:tcBorders>
            <w:vAlign w:val="center"/>
          </w:tcPr>
          <w:p w:rsidR="00B81DCB" w:rsidRPr="005C7635" w:rsidRDefault="00B81DCB" w:rsidP="002B1519">
            <w:pPr>
              <w:rPr>
                <w:sz w:val="22"/>
                <w:szCs w:val="22"/>
              </w:rPr>
            </w:pPr>
          </w:p>
          <w:p w:rsidR="00B81DCB" w:rsidRPr="005C7635" w:rsidRDefault="00B81DCB" w:rsidP="002B1519">
            <w:pPr>
              <w:rPr>
                <w:sz w:val="22"/>
                <w:szCs w:val="22"/>
              </w:rPr>
            </w:pPr>
            <w:r w:rsidRPr="005C7635">
              <w:rPr>
                <w:sz w:val="22"/>
                <w:szCs w:val="22"/>
              </w:rPr>
              <w:t>Manual Handling</w:t>
            </w:r>
          </w:p>
        </w:tc>
        <w:tc>
          <w:tcPr>
            <w:tcW w:w="9786" w:type="dxa"/>
            <w:tcBorders>
              <w:top w:val="single" w:sz="12" w:space="0" w:color="auto"/>
            </w:tcBorders>
          </w:tcPr>
          <w:p w:rsidR="00B81DCB" w:rsidRPr="005C7635" w:rsidRDefault="00B81DCB" w:rsidP="002B1519">
            <w:pPr>
              <w:rPr>
                <w:sz w:val="22"/>
                <w:szCs w:val="22"/>
              </w:rPr>
            </w:pPr>
            <w:r>
              <w:rPr>
                <w:sz w:val="22"/>
                <w:szCs w:val="22"/>
              </w:rPr>
              <w:t>Make employees</w:t>
            </w:r>
            <w:r w:rsidRPr="005C7635">
              <w:rPr>
                <w:sz w:val="22"/>
                <w:szCs w:val="22"/>
              </w:rPr>
              <w:t xml:space="preserve"> aware of </w:t>
            </w:r>
            <w:r>
              <w:rPr>
                <w:sz w:val="22"/>
                <w:szCs w:val="22"/>
              </w:rPr>
              <w:t xml:space="preserve">the requirement to complete </w:t>
            </w:r>
            <w:r w:rsidRPr="005C7635">
              <w:rPr>
                <w:sz w:val="22"/>
                <w:szCs w:val="22"/>
              </w:rPr>
              <w:t xml:space="preserve">a </w:t>
            </w:r>
            <w:r>
              <w:rPr>
                <w:sz w:val="22"/>
                <w:szCs w:val="22"/>
              </w:rPr>
              <w:t>manual handling</w:t>
            </w:r>
            <w:r w:rsidRPr="005C7635">
              <w:rPr>
                <w:sz w:val="22"/>
                <w:szCs w:val="22"/>
              </w:rPr>
              <w:t xml:space="preserve"> assessment</w:t>
            </w:r>
            <w:r>
              <w:rPr>
                <w:sz w:val="22"/>
                <w:szCs w:val="22"/>
              </w:rPr>
              <w:t xml:space="preserve"> and the location of the safe manual handling guidance.</w:t>
            </w:r>
          </w:p>
        </w:tc>
        <w:tc>
          <w:tcPr>
            <w:tcW w:w="738"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tcBorders>
          </w:tcPr>
          <w:p w:rsidR="00B81DCB" w:rsidRPr="005C7635" w:rsidRDefault="00B81DCB" w:rsidP="002B1519">
            <w:pPr>
              <w:rPr>
                <w:sz w:val="22"/>
                <w:szCs w:val="22"/>
              </w:rPr>
            </w:pPr>
          </w:p>
        </w:tc>
        <w:tc>
          <w:tcPr>
            <w:tcW w:w="739" w:type="dxa"/>
            <w:tcBorders>
              <w:top w:val="single" w:sz="12" w:space="0" w:color="auto"/>
              <w:right w:val="double" w:sz="6" w:space="0" w:color="auto"/>
            </w:tcBorders>
          </w:tcPr>
          <w:p w:rsidR="00B81DCB" w:rsidRPr="005C7635" w:rsidRDefault="00B81DCB" w:rsidP="002B1519">
            <w:pPr>
              <w:rPr>
                <w:sz w:val="22"/>
                <w:szCs w:val="22"/>
              </w:rPr>
            </w:pPr>
          </w:p>
        </w:tc>
      </w:tr>
      <w:tr w:rsidR="00B81DCB" w:rsidTr="00B81DCB">
        <w:trPr>
          <w:trHeight w:val="704"/>
        </w:trPr>
        <w:tc>
          <w:tcPr>
            <w:tcW w:w="2271" w:type="dxa"/>
            <w:vMerge/>
            <w:tcBorders>
              <w:left w:val="double" w:sz="6" w:space="0" w:color="auto"/>
            </w:tcBorders>
          </w:tcPr>
          <w:p w:rsidR="00B81DCB" w:rsidRPr="005C7635" w:rsidRDefault="00B81DCB" w:rsidP="002B1519">
            <w:pPr>
              <w:rPr>
                <w:sz w:val="22"/>
                <w:szCs w:val="22"/>
              </w:rPr>
            </w:pPr>
          </w:p>
        </w:tc>
        <w:tc>
          <w:tcPr>
            <w:tcW w:w="9786" w:type="dxa"/>
          </w:tcPr>
          <w:p w:rsidR="00B81DCB" w:rsidRPr="005C7635" w:rsidRDefault="00B81DCB" w:rsidP="002B1519">
            <w:pPr>
              <w:rPr>
                <w:sz w:val="22"/>
                <w:szCs w:val="22"/>
              </w:rPr>
            </w:pPr>
            <w:r w:rsidRPr="005C7635">
              <w:rPr>
                <w:sz w:val="22"/>
                <w:szCs w:val="22"/>
              </w:rPr>
              <w:t>Staff involved with Manual Handling activities are to be trained in the correct safe lifting techniques and/or use of lifting aid equipment.</w:t>
            </w:r>
          </w:p>
        </w:tc>
        <w:tc>
          <w:tcPr>
            <w:tcW w:w="738" w:type="dxa"/>
          </w:tcPr>
          <w:p w:rsidR="00B81DCB" w:rsidRPr="005C7635" w:rsidRDefault="00B81DCB" w:rsidP="002B1519">
            <w:pPr>
              <w:rPr>
                <w:sz w:val="22"/>
                <w:szCs w:val="22"/>
              </w:rPr>
            </w:pPr>
          </w:p>
        </w:tc>
        <w:tc>
          <w:tcPr>
            <w:tcW w:w="739" w:type="dxa"/>
          </w:tcPr>
          <w:p w:rsidR="00B81DCB" w:rsidRPr="005C7635" w:rsidRDefault="00B81DCB" w:rsidP="002B1519">
            <w:pPr>
              <w:rPr>
                <w:sz w:val="22"/>
                <w:szCs w:val="22"/>
              </w:rPr>
            </w:pPr>
          </w:p>
        </w:tc>
        <w:tc>
          <w:tcPr>
            <w:tcW w:w="739" w:type="dxa"/>
            <w:tcBorders>
              <w:right w:val="double" w:sz="6" w:space="0" w:color="auto"/>
            </w:tcBorders>
          </w:tcPr>
          <w:p w:rsidR="00B81DCB" w:rsidRPr="005C7635" w:rsidRDefault="00B81DCB" w:rsidP="002B1519">
            <w:pPr>
              <w:rPr>
                <w:sz w:val="22"/>
                <w:szCs w:val="22"/>
              </w:rPr>
            </w:pPr>
          </w:p>
        </w:tc>
      </w:tr>
      <w:tr w:rsidR="00B81DCB" w:rsidTr="00B81DCB">
        <w:trPr>
          <w:trHeight w:val="686"/>
        </w:trPr>
        <w:tc>
          <w:tcPr>
            <w:tcW w:w="2271" w:type="dxa"/>
            <w:vMerge/>
            <w:tcBorders>
              <w:left w:val="double" w:sz="6" w:space="0" w:color="auto"/>
            </w:tcBorders>
          </w:tcPr>
          <w:p w:rsidR="00B81DCB" w:rsidRPr="005C7635" w:rsidRDefault="00B81DCB" w:rsidP="002B1519">
            <w:pPr>
              <w:rPr>
                <w:sz w:val="22"/>
                <w:szCs w:val="22"/>
              </w:rPr>
            </w:pPr>
          </w:p>
        </w:tc>
        <w:tc>
          <w:tcPr>
            <w:tcW w:w="9786" w:type="dxa"/>
          </w:tcPr>
          <w:p w:rsidR="00B81DCB" w:rsidRPr="005C7635" w:rsidRDefault="00B81DCB" w:rsidP="002B1519">
            <w:pPr>
              <w:rPr>
                <w:sz w:val="22"/>
                <w:szCs w:val="22"/>
              </w:rPr>
            </w:pPr>
            <w:r>
              <w:rPr>
                <w:sz w:val="22"/>
                <w:szCs w:val="22"/>
              </w:rPr>
              <w:t xml:space="preserve">Make employees </w:t>
            </w:r>
            <w:r w:rsidRPr="005C7635">
              <w:rPr>
                <w:sz w:val="22"/>
                <w:szCs w:val="22"/>
              </w:rPr>
              <w:t xml:space="preserve">aware of </w:t>
            </w:r>
            <w:r>
              <w:rPr>
                <w:sz w:val="22"/>
                <w:szCs w:val="22"/>
              </w:rPr>
              <w:t xml:space="preserve">any equipment or </w:t>
            </w:r>
            <w:r w:rsidRPr="005C7635">
              <w:rPr>
                <w:sz w:val="22"/>
                <w:szCs w:val="22"/>
              </w:rPr>
              <w:t xml:space="preserve">PPE available to them (if any) for carrying out </w:t>
            </w:r>
            <w:r>
              <w:rPr>
                <w:sz w:val="22"/>
                <w:szCs w:val="22"/>
              </w:rPr>
              <w:t>lifting and handling activities.</w:t>
            </w:r>
          </w:p>
        </w:tc>
        <w:tc>
          <w:tcPr>
            <w:tcW w:w="738" w:type="dxa"/>
          </w:tcPr>
          <w:p w:rsidR="00B81DCB" w:rsidRPr="005C7635" w:rsidRDefault="00B81DCB" w:rsidP="002B1519">
            <w:pPr>
              <w:rPr>
                <w:sz w:val="22"/>
                <w:szCs w:val="22"/>
              </w:rPr>
            </w:pPr>
          </w:p>
        </w:tc>
        <w:tc>
          <w:tcPr>
            <w:tcW w:w="739" w:type="dxa"/>
          </w:tcPr>
          <w:p w:rsidR="00B81DCB" w:rsidRPr="005C7635" w:rsidRDefault="00B81DCB" w:rsidP="002B1519">
            <w:pPr>
              <w:rPr>
                <w:sz w:val="22"/>
                <w:szCs w:val="22"/>
              </w:rPr>
            </w:pPr>
          </w:p>
        </w:tc>
        <w:tc>
          <w:tcPr>
            <w:tcW w:w="739" w:type="dxa"/>
            <w:tcBorders>
              <w:right w:val="double" w:sz="6" w:space="0" w:color="auto"/>
            </w:tcBorders>
          </w:tcPr>
          <w:p w:rsidR="00B81DCB" w:rsidRPr="005C7635" w:rsidRDefault="00B81DCB" w:rsidP="002B1519">
            <w:pPr>
              <w:rPr>
                <w:sz w:val="22"/>
                <w:szCs w:val="22"/>
              </w:rPr>
            </w:pPr>
          </w:p>
        </w:tc>
      </w:tr>
    </w:tbl>
    <w:p w:rsidR="00B81DCB" w:rsidRDefault="00B81DCB" w:rsidP="00B81DCB">
      <w:pPr>
        <w:rPr>
          <w:sz w:val="22"/>
          <w:szCs w:val="22"/>
        </w:rPr>
        <w:sectPr w:rsidR="00B81DCB">
          <w:headerReference w:type="default" r:id="rId22"/>
          <w:pgSz w:w="16840" w:h="11907" w:orient="landscape" w:code="9"/>
          <w:pgMar w:top="1418" w:right="2268" w:bottom="1418" w:left="851" w:header="720" w:footer="720" w:gutter="0"/>
          <w:cols w:space="720"/>
        </w:sectPr>
      </w:pPr>
    </w:p>
    <w:tbl>
      <w:tblPr>
        <w:tblStyle w:val="TableGrid"/>
        <w:tblW w:w="14273" w:type="dxa"/>
        <w:tblInd w:w="392" w:type="dxa"/>
        <w:tblLayout w:type="fixed"/>
        <w:tblLook w:val="01E0" w:firstRow="1" w:lastRow="1" w:firstColumn="1" w:lastColumn="1" w:noHBand="0" w:noVBand="0"/>
      </w:tblPr>
      <w:tblGrid>
        <w:gridCol w:w="2271"/>
        <w:gridCol w:w="9786"/>
        <w:gridCol w:w="738"/>
        <w:gridCol w:w="739"/>
        <w:gridCol w:w="739"/>
      </w:tblGrid>
      <w:tr w:rsidR="00B81DCB" w:rsidTr="00B81DCB">
        <w:tc>
          <w:tcPr>
            <w:tcW w:w="2271" w:type="dxa"/>
            <w:vMerge w:val="restart"/>
            <w:tcBorders>
              <w:top w:val="single" w:sz="12" w:space="0" w:color="auto"/>
              <w:left w:val="double" w:sz="6" w:space="0" w:color="auto"/>
            </w:tcBorders>
          </w:tcPr>
          <w:p w:rsidR="00B81DCB" w:rsidRPr="005C7635" w:rsidRDefault="00B81DCB" w:rsidP="002B1519">
            <w:pPr>
              <w:rPr>
                <w:sz w:val="22"/>
                <w:szCs w:val="22"/>
              </w:rPr>
            </w:pPr>
          </w:p>
          <w:p w:rsidR="00B81DCB" w:rsidRPr="005C7635" w:rsidRDefault="00B81DCB" w:rsidP="002B1519">
            <w:pPr>
              <w:rPr>
                <w:sz w:val="22"/>
                <w:szCs w:val="22"/>
              </w:rPr>
            </w:pPr>
            <w:r>
              <w:rPr>
                <w:sz w:val="22"/>
                <w:szCs w:val="22"/>
              </w:rPr>
              <w:t>Hazardous Substances</w:t>
            </w:r>
          </w:p>
        </w:tc>
        <w:tc>
          <w:tcPr>
            <w:tcW w:w="9786" w:type="dxa"/>
            <w:tcBorders>
              <w:top w:val="single" w:sz="12" w:space="0" w:color="auto"/>
            </w:tcBorders>
          </w:tcPr>
          <w:p w:rsidR="00B81DCB" w:rsidRPr="005C7635" w:rsidRDefault="00B81DCB" w:rsidP="002B1519">
            <w:pPr>
              <w:rPr>
                <w:sz w:val="22"/>
                <w:szCs w:val="22"/>
              </w:rPr>
            </w:pPr>
            <w:r>
              <w:rPr>
                <w:sz w:val="22"/>
                <w:szCs w:val="22"/>
              </w:rPr>
              <w:t>Discuss any COSHH assessments appropriate to the employees work activities including the control measures required in order to use, store and dispose of them safely.</w:t>
            </w:r>
          </w:p>
        </w:tc>
        <w:tc>
          <w:tcPr>
            <w:tcW w:w="738" w:type="dxa"/>
            <w:tcBorders>
              <w:top w:val="single" w:sz="12" w:space="0" w:color="auto"/>
            </w:tcBorders>
          </w:tcPr>
          <w:p w:rsidR="00B81DCB" w:rsidRDefault="00B81DCB" w:rsidP="002B1519">
            <w:pPr>
              <w:overflowPunct/>
              <w:autoSpaceDE/>
              <w:autoSpaceDN/>
              <w:adjustRightInd/>
              <w:textAlignment w:val="auto"/>
              <w:rPr>
                <w:color w:val="000000"/>
                <w:sz w:val="22"/>
                <w:szCs w:val="22"/>
              </w:rPr>
            </w:pPr>
          </w:p>
        </w:tc>
        <w:tc>
          <w:tcPr>
            <w:tcW w:w="739" w:type="dxa"/>
            <w:tcBorders>
              <w:top w:val="single" w:sz="12" w:space="0" w:color="auto"/>
            </w:tcBorders>
          </w:tcPr>
          <w:p w:rsidR="00B81DCB" w:rsidRDefault="00B81DCB" w:rsidP="002B1519">
            <w:pPr>
              <w:overflowPunct/>
              <w:autoSpaceDE/>
              <w:autoSpaceDN/>
              <w:adjustRightInd/>
              <w:textAlignment w:val="auto"/>
              <w:rPr>
                <w:color w:val="000000"/>
                <w:sz w:val="22"/>
                <w:szCs w:val="22"/>
              </w:rPr>
            </w:pPr>
          </w:p>
        </w:tc>
        <w:tc>
          <w:tcPr>
            <w:tcW w:w="739" w:type="dxa"/>
            <w:tcBorders>
              <w:top w:val="single" w:sz="12" w:space="0" w:color="auto"/>
              <w:right w:val="double" w:sz="6" w:space="0" w:color="auto"/>
            </w:tcBorders>
          </w:tcPr>
          <w:p w:rsidR="00B81DCB" w:rsidRDefault="00B81DCB" w:rsidP="002B1519">
            <w:pPr>
              <w:overflowPunct/>
              <w:autoSpaceDE/>
              <w:autoSpaceDN/>
              <w:adjustRightInd/>
              <w:textAlignment w:val="auto"/>
              <w:rPr>
                <w:color w:val="000000"/>
                <w:sz w:val="22"/>
                <w:szCs w:val="22"/>
              </w:rPr>
            </w:pPr>
          </w:p>
        </w:tc>
      </w:tr>
      <w:tr w:rsidR="00B81DCB" w:rsidTr="00B81DCB">
        <w:tc>
          <w:tcPr>
            <w:tcW w:w="2271" w:type="dxa"/>
            <w:vMerge/>
            <w:tcBorders>
              <w:left w:val="double" w:sz="6" w:space="0" w:color="auto"/>
              <w:bottom w:val="single" w:sz="12" w:space="0" w:color="auto"/>
            </w:tcBorders>
          </w:tcPr>
          <w:p w:rsidR="00B81DCB" w:rsidRPr="005C7635" w:rsidRDefault="00B81DCB" w:rsidP="002B1519">
            <w:pPr>
              <w:rPr>
                <w:sz w:val="22"/>
                <w:szCs w:val="22"/>
              </w:rPr>
            </w:pPr>
          </w:p>
        </w:tc>
        <w:tc>
          <w:tcPr>
            <w:tcW w:w="9786" w:type="dxa"/>
            <w:tcBorders>
              <w:bottom w:val="single" w:sz="12" w:space="0" w:color="auto"/>
            </w:tcBorders>
          </w:tcPr>
          <w:p w:rsidR="00B81DCB" w:rsidRPr="005C7635" w:rsidRDefault="00B81DCB" w:rsidP="002B1519">
            <w:pPr>
              <w:rPr>
                <w:sz w:val="22"/>
                <w:szCs w:val="22"/>
              </w:rPr>
            </w:pPr>
          </w:p>
          <w:p w:rsidR="00B81DCB" w:rsidRPr="005C7635" w:rsidRDefault="00B81DCB" w:rsidP="002B1519">
            <w:pPr>
              <w:rPr>
                <w:sz w:val="22"/>
                <w:szCs w:val="22"/>
              </w:rPr>
            </w:pPr>
            <w:r>
              <w:rPr>
                <w:sz w:val="22"/>
                <w:szCs w:val="22"/>
              </w:rPr>
              <w:t>Discuss</w:t>
            </w:r>
            <w:r w:rsidRPr="005C7635">
              <w:rPr>
                <w:sz w:val="22"/>
                <w:szCs w:val="22"/>
              </w:rPr>
              <w:t xml:space="preserve"> the procedures for allocation, proper use and maintenance of personal protective equipment where applicable</w:t>
            </w:r>
            <w:r>
              <w:rPr>
                <w:sz w:val="22"/>
                <w:szCs w:val="22"/>
              </w:rPr>
              <w:t xml:space="preserve"> and order any PPE required for the work activities.</w:t>
            </w:r>
          </w:p>
        </w:tc>
        <w:tc>
          <w:tcPr>
            <w:tcW w:w="738" w:type="dxa"/>
            <w:tcBorders>
              <w:bottom w:val="single" w:sz="12" w:space="0" w:color="auto"/>
            </w:tcBorders>
          </w:tcPr>
          <w:p w:rsidR="00B81DCB" w:rsidRDefault="00B81DCB" w:rsidP="002B1519">
            <w:pPr>
              <w:overflowPunct/>
              <w:autoSpaceDE/>
              <w:autoSpaceDN/>
              <w:adjustRightInd/>
              <w:textAlignment w:val="auto"/>
              <w:rPr>
                <w:color w:val="000000"/>
                <w:sz w:val="22"/>
                <w:szCs w:val="22"/>
              </w:rPr>
            </w:pPr>
          </w:p>
        </w:tc>
        <w:tc>
          <w:tcPr>
            <w:tcW w:w="739" w:type="dxa"/>
            <w:tcBorders>
              <w:bottom w:val="single" w:sz="12" w:space="0" w:color="auto"/>
            </w:tcBorders>
          </w:tcPr>
          <w:p w:rsidR="00B81DCB" w:rsidRDefault="00B81DCB" w:rsidP="002B1519">
            <w:pPr>
              <w:overflowPunct/>
              <w:autoSpaceDE/>
              <w:autoSpaceDN/>
              <w:adjustRightInd/>
              <w:textAlignment w:val="auto"/>
              <w:rPr>
                <w:color w:val="000000"/>
                <w:sz w:val="22"/>
                <w:szCs w:val="22"/>
              </w:rPr>
            </w:pPr>
          </w:p>
        </w:tc>
        <w:tc>
          <w:tcPr>
            <w:tcW w:w="739" w:type="dxa"/>
            <w:tcBorders>
              <w:bottom w:val="single" w:sz="12" w:space="0" w:color="auto"/>
              <w:right w:val="double" w:sz="6" w:space="0" w:color="auto"/>
            </w:tcBorders>
          </w:tcPr>
          <w:p w:rsidR="00B81DCB" w:rsidRDefault="00B81DCB" w:rsidP="002B1519">
            <w:pPr>
              <w:overflowPunct/>
              <w:autoSpaceDE/>
              <w:autoSpaceDN/>
              <w:adjustRightInd/>
              <w:textAlignment w:val="auto"/>
              <w:rPr>
                <w:color w:val="000000"/>
                <w:sz w:val="22"/>
                <w:szCs w:val="22"/>
              </w:rPr>
            </w:pPr>
          </w:p>
        </w:tc>
      </w:tr>
      <w:tr w:rsidR="00B81DCB" w:rsidTr="00B81DCB">
        <w:tc>
          <w:tcPr>
            <w:tcW w:w="2271" w:type="dxa"/>
            <w:vMerge w:val="restart"/>
            <w:tcBorders>
              <w:left w:val="double" w:sz="6" w:space="0" w:color="auto"/>
            </w:tcBorders>
            <w:vAlign w:val="center"/>
          </w:tcPr>
          <w:p w:rsidR="00B81DCB" w:rsidRPr="005C7635" w:rsidRDefault="00B81DCB" w:rsidP="002B1519">
            <w:pPr>
              <w:rPr>
                <w:sz w:val="22"/>
                <w:szCs w:val="22"/>
              </w:rPr>
            </w:pPr>
            <w:r>
              <w:rPr>
                <w:sz w:val="22"/>
                <w:szCs w:val="22"/>
              </w:rPr>
              <w:t>PPE</w:t>
            </w:r>
          </w:p>
        </w:tc>
        <w:tc>
          <w:tcPr>
            <w:tcW w:w="9786" w:type="dxa"/>
          </w:tcPr>
          <w:p w:rsidR="00B81DCB" w:rsidRPr="005C7635" w:rsidRDefault="00B81DCB" w:rsidP="002B1519">
            <w:pPr>
              <w:rPr>
                <w:sz w:val="22"/>
                <w:szCs w:val="22"/>
              </w:rPr>
            </w:pPr>
            <w:r w:rsidRPr="005C7635">
              <w:rPr>
                <w:sz w:val="22"/>
                <w:szCs w:val="22"/>
              </w:rPr>
              <w:t>All employees carrying out work with the use of PPE need to be trained as to how to correctly wear, maintain, report defects and replace allocated equipment.</w:t>
            </w:r>
          </w:p>
        </w:tc>
        <w:tc>
          <w:tcPr>
            <w:tcW w:w="738" w:type="dxa"/>
          </w:tcPr>
          <w:p w:rsidR="00B81DCB" w:rsidRDefault="00B81DCB" w:rsidP="002B1519">
            <w:pPr>
              <w:overflowPunct/>
              <w:autoSpaceDE/>
              <w:autoSpaceDN/>
              <w:adjustRightInd/>
              <w:textAlignment w:val="auto"/>
              <w:rPr>
                <w:color w:val="000000"/>
                <w:sz w:val="22"/>
                <w:szCs w:val="22"/>
              </w:rPr>
            </w:pPr>
          </w:p>
        </w:tc>
        <w:tc>
          <w:tcPr>
            <w:tcW w:w="739" w:type="dxa"/>
          </w:tcPr>
          <w:p w:rsidR="00B81DCB" w:rsidRDefault="00B81DCB" w:rsidP="002B1519">
            <w:pPr>
              <w:overflowPunct/>
              <w:autoSpaceDE/>
              <w:autoSpaceDN/>
              <w:adjustRightInd/>
              <w:textAlignment w:val="auto"/>
              <w:rPr>
                <w:color w:val="000000"/>
                <w:sz w:val="22"/>
                <w:szCs w:val="22"/>
              </w:rPr>
            </w:pPr>
          </w:p>
        </w:tc>
        <w:tc>
          <w:tcPr>
            <w:tcW w:w="739" w:type="dxa"/>
            <w:tcBorders>
              <w:right w:val="double" w:sz="6" w:space="0" w:color="auto"/>
            </w:tcBorders>
          </w:tcPr>
          <w:p w:rsidR="00B81DCB" w:rsidRDefault="00B81DCB" w:rsidP="002B1519">
            <w:pPr>
              <w:overflowPunct/>
              <w:autoSpaceDE/>
              <w:autoSpaceDN/>
              <w:adjustRightInd/>
              <w:textAlignment w:val="auto"/>
              <w:rPr>
                <w:color w:val="000000"/>
                <w:sz w:val="22"/>
                <w:szCs w:val="22"/>
              </w:rPr>
            </w:pPr>
          </w:p>
        </w:tc>
      </w:tr>
      <w:tr w:rsidR="00B81DCB" w:rsidTr="00B81DCB">
        <w:tc>
          <w:tcPr>
            <w:tcW w:w="2271" w:type="dxa"/>
            <w:vMerge/>
            <w:tcBorders>
              <w:left w:val="double" w:sz="6" w:space="0" w:color="auto"/>
              <w:bottom w:val="single" w:sz="12" w:space="0" w:color="auto"/>
            </w:tcBorders>
          </w:tcPr>
          <w:p w:rsidR="00B81DCB" w:rsidRPr="005C7635" w:rsidRDefault="00B81DCB" w:rsidP="002B1519">
            <w:pPr>
              <w:rPr>
                <w:sz w:val="22"/>
                <w:szCs w:val="22"/>
              </w:rPr>
            </w:pPr>
          </w:p>
        </w:tc>
        <w:tc>
          <w:tcPr>
            <w:tcW w:w="9786" w:type="dxa"/>
            <w:tcBorders>
              <w:bottom w:val="single" w:sz="12" w:space="0" w:color="auto"/>
            </w:tcBorders>
          </w:tcPr>
          <w:p w:rsidR="00B81DCB" w:rsidRPr="005C7635" w:rsidRDefault="00B81DCB" w:rsidP="002B1519">
            <w:pPr>
              <w:rPr>
                <w:sz w:val="22"/>
                <w:szCs w:val="22"/>
              </w:rPr>
            </w:pPr>
          </w:p>
          <w:p w:rsidR="00B81DCB" w:rsidRPr="005C7635" w:rsidRDefault="00B81DCB" w:rsidP="002B1519">
            <w:pPr>
              <w:rPr>
                <w:sz w:val="22"/>
                <w:szCs w:val="22"/>
              </w:rPr>
            </w:pPr>
            <w:r w:rsidRPr="005C7635">
              <w:rPr>
                <w:sz w:val="22"/>
                <w:szCs w:val="22"/>
              </w:rPr>
              <w:t xml:space="preserve">BMBC staff are to be made aware of procedures in place outlining Managers responsibilities to check equipment is being worn correctly, is in good condition and that provisions for storage of PPE when not in use are allocated. </w:t>
            </w:r>
            <w:bookmarkStart w:id="0" w:name="_GoBack"/>
            <w:bookmarkEnd w:id="0"/>
          </w:p>
        </w:tc>
        <w:tc>
          <w:tcPr>
            <w:tcW w:w="738" w:type="dxa"/>
            <w:tcBorders>
              <w:bottom w:val="single" w:sz="12" w:space="0" w:color="auto"/>
            </w:tcBorders>
          </w:tcPr>
          <w:p w:rsidR="00B81DCB" w:rsidRDefault="00B81DCB" w:rsidP="002B1519">
            <w:pPr>
              <w:overflowPunct/>
              <w:autoSpaceDE/>
              <w:autoSpaceDN/>
              <w:adjustRightInd/>
              <w:textAlignment w:val="auto"/>
              <w:rPr>
                <w:color w:val="000000"/>
                <w:sz w:val="22"/>
                <w:szCs w:val="22"/>
              </w:rPr>
            </w:pPr>
          </w:p>
        </w:tc>
        <w:tc>
          <w:tcPr>
            <w:tcW w:w="739" w:type="dxa"/>
            <w:tcBorders>
              <w:bottom w:val="single" w:sz="12" w:space="0" w:color="auto"/>
            </w:tcBorders>
          </w:tcPr>
          <w:p w:rsidR="00B81DCB" w:rsidRDefault="00B81DCB" w:rsidP="002B1519">
            <w:pPr>
              <w:overflowPunct/>
              <w:autoSpaceDE/>
              <w:autoSpaceDN/>
              <w:adjustRightInd/>
              <w:textAlignment w:val="auto"/>
              <w:rPr>
                <w:color w:val="000000"/>
                <w:sz w:val="22"/>
                <w:szCs w:val="22"/>
              </w:rPr>
            </w:pPr>
          </w:p>
        </w:tc>
        <w:tc>
          <w:tcPr>
            <w:tcW w:w="739" w:type="dxa"/>
            <w:tcBorders>
              <w:bottom w:val="single" w:sz="12" w:space="0" w:color="auto"/>
              <w:right w:val="double" w:sz="6" w:space="0" w:color="auto"/>
            </w:tcBorders>
          </w:tcPr>
          <w:p w:rsidR="00B81DCB" w:rsidRDefault="00B81DCB" w:rsidP="002B1519">
            <w:pPr>
              <w:overflowPunct/>
              <w:autoSpaceDE/>
              <w:autoSpaceDN/>
              <w:adjustRightInd/>
              <w:textAlignment w:val="auto"/>
              <w:rPr>
                <w:color w:val="000000"/>
                <w:sz w:val="22"/>
                <w:szCs w:val="22"/>
              </w:rPr>
            </w:pPr>
          </w:p>
        </w:tc>
      </w:tr>
      <w:tr w:rsidR="00B81DCB" w:rsidTr="00B81DCB">
        <w:tc>
          <w:tcPr>
            <w:tcW w:w="2271" w:type="dxa"/>
            <w:vMerge w:val="restart"/>
            <w:tcBorders>
              <w:top w:val="single" w:sz="12" w:space="0" w:color="auto"/>
              <w:left w:val="double" w:sz="6" w:space="0" w:color="auto"/>
            </w:tcBorders>
            <w:vAlign w:val="center"/>
          </w:tcPr>
          <w:p w:rsidR="00B81DCB" w:rsidRDefault="00B81DCB" w:rsidP="002B1519">
            <w:pPr>
              <w:overflowPunct/>
              <w:autoSpaceDE/>
              <w:autoSpaceDN/>
              <w:adjustRightInd/>
              <w:textAlignment w:val="auto"/>
              <w:rPr>
                <w:color w:val="000000"/>
                <w:sz w:val="22"/>
                <w:szCs w:val="22"/>
              </w:rPr>
            </w:pPr>
            <w:r>
              <w:rPr>
                <w:color w:val="000000"/>
                <w:sz w:val="22"/>
                <w:szCs w:val="22"/>
              </w:rPr>
              <w:t>Training</w:t>
            </w:r>
          </w:p>
        </w:tc>
        <w:tc>
          <w:tcPr>
            <w:tcW w:w="9786" w:type="dxa"/>
            <w:tcBorders>
              <w:top w:val="single" w:sz="12" w:space="0" w:color="auto"/>
            </w:tcBorders>
          </w:tcPr>
          <w:p w:rsidR="00B81DCB" w:rsidRDefault="00B81DCB" w:rsidP="002B1519">
            <w:pPr>
              <w:overflowPunct/>
              <w:autoSpaceDE/>
              <w:autoSpaceDN/>
              <w:adjustRightInd/>
              <w:textAlignment w:val="auto"/>
              <w:rPr>
                <w:color w:val="000000"/>
                <w:sz w:val="22"/>
                <w:szCs w:val="22"/>
              </w:rPr>
            </w:pPr>
            <w:r>
              <w:rPr>
                <w:color w:val="000000"/>
                <w:sz w:val="22"/>
                <w:szCs w:val="22"/>
              </w:rPr>
              <w:t>All new employees should be booked on the next available IOSH Working Safely or Managing Safely course dependant on their supervisory responsibilities.</w:t>
            </w:r>
          </w:p>
          <w:p w:rsidR="00B81DCB" w:rsidRDefault="00B81DCB" w:rsidP="002B1519">
            <w:pPr>
              <w:overflowPunct/>
              <w:autoSpaceDE/>
              <w:autoSpaceDN/>
              <w:adjustRightInd/>
              <w:textAlignment w:val="auto"/>
              <w:rPr>
                <w:color w:val="000000"/>
                <w:sz w:val="22"/>
                <w:szCs w:val="22"/>
              </w:rPr>
            </w:pPr>
          </w:p>
        </w:tc>
        <w:tc>
          <w:tcPr>
            <w:tcW w:w="738" w:type="dxa"/>
            <w:tcBorders>
              <w:top w:val="single" w:sz="12" w:space="0" w:color="auto"/>
            </w:tcBorders>
          </w:tcPr>
          <w:p w:rsidR="00B81DCB" w:rsidRDefault="00B81DCB" w:rsidP="002B1519">
            <w:pPr>
              <w:overflowPunct/>
              <w:autoSpaceDE/>
              <w:autoSpaceDN/>
              <w:adjustRightInd/>
              <w:textAlignment w:val="auto"/>
              <w:rPr>
                <w:color w:val="000000"/>
                <w:sz w:val="22"/>
                <w:szCs w:val="22"/>
              </w:rPr>
            </w:pPr>
          </w:p>
        </w:tc>
        <w:tc>
          <w:tcPr>
            <w:tcW w:w="739" w:type="dxa"/>
            <w:tcBorders>
              <w:top w:val="single" w:sz="12" w:space="0" w:color="auto"/>
            </w:tcBorders>
          </w:tcPr>
          <w:p w:rsidR="00B81DCB" w:rsidRDefault="00B81DCB" w:rsidP="002B1519">
            <w:pPr>
              <w:overflowPunct/>
              <w:autoSpaceDE/>
              <w:autoSpaceDN/>
              <w:adjustRightInd/>
              <w:textAlignment w:val="auto"/>
              <w:rPr>
                <w:color w:val="000000"/>
                <w:sz w:val="22"/>
                <w:szCs w:val="22"/>
              </w:rPr>
            </w:pPr>
          </w:p>
        </w:tc>
        <w:tc>
          <w:tcPr>
            <w:tcW w:w="739" w:type="dxa"/>
            <w:tcBorders>
              <w:top w:val="single" w:sz="12" w:space="0" w:color="auto"/>
              <w:right w:val="double" w:sz="6" w:space="0" w:color="auto"/>
            </w:tcBorders>
          </w:tcPr>
          <w:p w:rsidR="00B81DCB" w:rsidRDefault="00B81DCB" w:rsidP="002B1519">
            <w:pPr>
              <w:overflowPunct/>
              <w:autoSpaceDE/>
              <w:autoSpaceDN/>
              <w:adjustRightInd/>
              <w:textAlignment w:val="auto"/>
              <w:rPr>
                <w:color w:val="000000"/>
                <w:sz w:val="22"/>
                <w:szCs w:val="22"/>
              </w:rPr>
            </w:pPr>
          </w:p>
        </w:tc>
      </w:tr>
      <w:tr w:rsidR="00B81DCB" w:rsidTr="00B81DCB">
        <w:tc>
          <w:tcPr>
            <w:tcW w:w="2271" w:type="dxa"/>
            <w:vMerge/>
            <w:tcBorders>
              <w:left w:val="double" w:sz="6" w:space="0" w:color="auto"/>
              <w:bottom w:val="single" w:sz="12" w:space="0" w:color="auto"/>
            </w:tcBorders>
          </w:tcPr>
          <w:p w:rsidR="00B81DCB" w:rsidRDefault="00B81DCB" w:rsidP="002B1519">
            <w:pPr>
              <w:overflowPunct/>
              <w:autoSpaceDE/>
              <w:autoSpaceDN/>
              <w:adjustRightInd/>
              <w:textAlignment w:val="auto"/>
              <w:rPr>
                <w:color w:val="000000"/>
                <w:sz w:val="22"/>
                <w:szCs w:val="22"/>
              </w:rPr>
            </w:pPr>
          </w:p>
        </w:tc>
        <w:tc>
          <w:tcPr>
            <w:tcW w:w="9786" w:type="dxa"/>
            <w:tcBorders>
              <w:bottom w:val="single" w:sz="12" w:space="0" w:color="auto"/>
            </w:tcBorders>
            <w:shd w:val="clear" w:color="auto" w:fill="E6E6E6"/>
          </w:tcPr>
          <w:p w:rsidR="00B81DCB" w:rsidRDefault="00B81DCB" w:rsidP="002B1519">
            <w:pPr>
              <w:overflowPunct/>
              <w:autoSpaceDE/>
              <w:autoSpaceDN/>
              <w:adjustRightInd/>
              <w:textAlignment w:val="auto"/>
              <w:rPr>
                <w:color w:val="000000"/>
                <w:sz w:val="22"/>
                <w:szCs w:val="22"/>
              </w:rPr>
            </w:pPr>
            <w:r>
              <w:rPr>
                <w:color w:val="000000"/>
                <w:sz w:val="22"/>
                <w:szCs w:val="22"/>
              </w:rPr>
              <w:t>Discuss any further training requirements in accordance with the training course directory published by the Health, Safety and Emergency Resilience Service and any additional training required for the work activity (e.g. New Roads and Street Works Act Training for those working in the highway).</w:t>
            </w:r>
          </w:p>
        </w:tc>
        <w:tc>
          <w:tcPr>
            <w:tcW w:w="738" w:type="dxa"/>
            <w:tcBorders>
              <w:bottom w:val="single" w:sz="12" w:space="0" w:color="auto"/>
            </w:tcBorders>
          </w:tcPr>
          <w:p w:rsidR="00B81DCB" w:rsidRDefault="00B81DCB" w:rsidP="002B1519">
            <w:pPr>
              <w:overflowPunct/>
              <w:autoSpaceDE/>
              <w:autoSpaceDN/>
              <w:adjustRightInd/>
              <w:textAlignment w:val="auto"/>
              <w:rPr>
                <w:color w:val="000000"/>
                <w:sz w:val="22"/>
                <w:szCs w:val="22"/>
              </w:rPr>
            </w:pPr>
          </w:p>
        </w:tc>
        <w:tc>
          <w:tcPr>
            <w:tcW w:w="739" w:type="dxa"/>
            <w:tcBorders>
              <w:bottom w:val="single" w:sz="12" w:space="0" w:color="auto"/>
            </w:tcBorders>
          </w:tcPr>
          <w:p w:rsidR="00B81DCB" w:rsidRDefault="00B81DCB" w:rsidP="002B1519">
            <w:pPr>
              <w:overflowPunct/>
              <w:autoSpaceDE/>
              <w:autoSpaceDN/>
              <w:adjustRightInd/>
              <w:textAlignment w:val="auto"/>
              <w:rPr>
                <w:color w:val="000000"/>
                <w:sz w:val="22"/>
                <w:szCs w:val="22"/>
              </w:rPr>
            </w:pPr>
          </w:p>
        </w:tc>
        <w:tc>
          <w:tcPr>
            <w:tcW w:w="739" w:type="dxa"/>
            <w:tcBorders>
              <w:bottom w:val="single" w:sz="12" w:space="0" w:color="auto"/>
              <w:right w:val="double" w:sz="6" w:space="0" w:color="auto"/>
            </w:tcBorders>
          </w:tcPr>
          <w:p w:rsidR="00B81DCB" w:rsidRDefault="00B81DCB" w:rsidP="002B1519">
            <w:pPr>
              <w:overflowPunct/>
              <w:autoSpaceDE/>
              <w:autoSpaceDN/>
              <w:adjustRightInd/>
              <w:textAlignment w:val="auto"/>
              <w:rPr>
                <w:color w:val="000000"/>
                <w:sz w:val="22"/>
                <w:szCs w:val="22"/>
              </w:rPr>
            </w:pPr>
          </w:p>
        </w:tc>
      </w:tr>
      <w:tr w:rsidR="00B81DCB" w:rsidTr="00B81DCB">
        <w:trPr>
          <w:trHeight w:val="586"/>
        </w:trPr>
        <w:tc>
          <w:tcPr>
            <w:tcW w:w="2271" w:type="dxa"/>
            <w:tcBorders>
              <w:top w:val="single" w:sz="12" w:space="0" w:color="auto"/>
              <w:left w:val="double" w:sz="6" w:space="0" w:color="auto"/>
              <w:bottom w:val="single" w:sz="12" w:space="0" w:color="auto"/>
            </w:tcBorders>
          </w:tcPr>
          <w:p w:rsidR="00B81DCB" w:rsidRDefault="00B81DCB" w:rsidP="002B1519">
            <w:pPr>
              <w:overflowPunct/>
              <w:autoSpaceDE/>
              <w:autoSpaceDN/>
              <w:adjustRightInd/>
              <w:textAlignment w:val="auto"/>
              <w:rPr>
                <w:color w:val="000000"/>
                <w:sz w:val="22"/>
                <w:szCs w:val="22"/>
              </w:rPr>
            </w:pPr>
            <w:r>
              <w:rPr>
                <w:color w:val="000000"/>
                <w:sz w:val="22"/>
                <w:szCs w:val="22"/>
              </w:rPr>
              <w:t>Additional arrangements</w:t>
            </w:r>
          </w:p>
        </w:tc>
        <w:tc>
          <w:tcPr>
            <w:tcW w:w="9786" w:type="dxa"/>
            <w:tcBorders>
              <w:top w:val="single" w:sz="12" w:space="0" w:color="auto"/>
              <w:bottom w:val="single" w:sz="12" w:space="0" w:color="auto"/>
            </w:tcBorders>
            <w:shd w:val="clear" w:color="auto" w:fill="E6E6E6"/>
          </w:tcPr>
          <w:p w:rsidR="00B81DCB" w:rsidRDefault="00B81DCB" w:rsidP="002B1519">
            <w:pPr>
              <w:overflowPunct/>
              <w:autoSpaceDE/>
              <w:autoSpaceDN/>
              <w:adjustRightInd/>
              <w:textAlignment w:val="auto"/>
              <w:rPr>
                <w:color w:val="000000"/>
                <w:sz w:val="22"/>
                <w:szCs w:val="22"/>
              </w:rPr>
            </w:pPr>
            <w:r>
              <w:rPr>
                <w:color w:val="000000"/>
                <w:sz w:val="22"/>
                <w:szCs w:val="22"/>
              </w:rPr>
              <w:t>If the employee requires an additional duty of care (e.g. they are under 18, or are deemed to be a new or expectant mother) complete the relevant risk assessment templates.</w:t>
            </w:r>
          </w:p>
        </w:tc>
        <w:tc>
          <w:tcPr>
            <w:tcW w:w="738" w:type="dxa"/>
            <w:tcBorders>
              <w:top w:val="single" w:sz="12" w:space="0" w:color="auto"/>
              <w:bottom w:val="single" w:sz="12" w:space="0" w:color="auto"/>
            </w:tcBorders>
          </w:tcPr>
          <w:p w:rsidR="00B81DCB" w:rsidRDefault="00B81DCB" w:rsidP="002B1519">
            <w:pPr>
              <w:overflowPunct/>
              <w:autoSpaceDE/>
              <w:autoSpaceDN/>
              <w:adjustRightInd/>
              <w:textAlignment w:val="auto"/>
              <w:rPr>
                <w:color w:val="000000"/>
                <w:sz w:val="22"/>
                <w:szCs w:val="22"/>
              </w:rPr>
            </w:pPr>
          </w:p>
        </w:tc>
        <w:tc>
          <w:tcPr>
            <w:tcW w:w="739" w:type="dxa"/>
            <w:tcBorders>
              <w:top w:val="single" w:sz="12" w:space="0" w:color="auto"/>
              <w:bottom w:val="single" w:sz="12" w:space="0" w:color="auto"/>
            </w:tcBorders>
          </w:tcPr>
          <w:p w:rsidR="00B81DCB" w:rsidRDefault="00B81DCB" w:rsidP="002B1519">
            <w:pPr>
              <w:overflowPunct/>
              <w:autoSpaceDE/>
              <w:autoSpaceDN/>
              <w:adjustRightInd/>
              <w:textAlignment w:val="auto"/>
              <w:rPr>
                <w:color w:val="000000"/>
                <w:sz w:val="22"/>
                <w:szCs w:val="22"/>
              </w:rPr>
            </w:pPr>
          </w:p>
        </w:tc>
        <w:tc>
          <w:tcPr>
            <w:tcW w:w="739" w:type="dxa"/>
            <w:tcBorders>
              <w:top w:val="single" w:sz="12" w:space="0" w:color="auto"/>
              <w:bottom w:val="single" w:sz="12" w:space="0" w:color="auto"/>
              <w:right w:val="double" w:sz="6" w:space="0" w:color="auto"/>
            </w:tcBorders>
          </w:tcPr>
          <w:p w:rsidR="00B81DCB" w:rsidRDefault="00B81DCB" w:rsidP="002B1519">
            <w:pPr>
              <w:overflowPunct/>
              <w:autoSpaceDE/>
              <w:autoSpaceDN/>
              <w:adjustRightInd/>
              <w:textAlignment w:val="auto"/>
              <w:rPr>
                <w:color w:val="000000"/>
                <w:sz w:val="22"/>
                <w:szCs w:val="22"/>
              </w:rPr>
            </w:pPr>
          </w:p>
        </w:tc>
      </w:tr>
    </w:tbl>
    <w:p w:rsidR="00B81DCB" w:rsidRDefault="00B81DCB" w:rsidP="00B81DCB">
      <w:pPr>
        <w:rPr>
          <w:color w:val="000000"/>
          <w:sz w:val="22"/>
          <w:szCs w:val="22"/>
        </w:rPr>
      </w:pPr>
    </w:p>
    <w:tbl>
      <w:tblPr>
        <w:tblStyle w:val="TableGrid"/>
        <w:tblW w:w="897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1"/>
        <w:gridCol w:w="6415"/>
      </w:tblGrid>
      <w:tr w:rsidR="00B81DCB" w:rsidTr="002B1519">
        <w:trPr>
          <w:trHeight w:val="279"/>
        </w:trPr>
        <w:tc>
          <w:tcPr>
            <w:tcW w:w="2561" w:type="dxa"/>
          </w:tcPr>
          <w:p w:rsidR="00B81DCB" w:rsidRPr="001D1427" w:rsidRDefault="00B81DCB" w:rsidP="002B1519">
            <w:pPr>
              <w:overflowPunct/>
              <w:autoSpaceDE/>
              <w:autoSpaceDN/>
              <w:adjustRightInd/>
              <w:textAlignment w:val="auto"/>
              <w:rPr>
                <w:b/>
                <w:color w:val="000000"/>
                <w:sz w:val="22"/>
                <w:szCs w:val="22"/>
              </w:rPr>
            </w:pPr>
            <w:r w:rsidRPr="001D1427">
              <w:rPr>
                <w:b/>
                <w:color w:val="000000"/>
                <w:sz w:val="22"/>
                <w:szCs w:val="22"/>
              </w:rPr>
              <w:t>Signed by Manager:</w:t>
            </w:r>
          </w:p>
        </w:tc>
        <w:tc>
          <w:tcPr>
            <w:tcW w:w="6415" w:type="dxa"/>
            <w:tcBorders>
              <w:bottom w:val="single" w:sz="12" w:space="0" w:color="auto"/>
            </w:tcBorders>
          </w:tcPr>
          <w:p w:rsidR="00B81DCB" w:rsidRDefault="00B81DCB" w:rsidP="002B1519">
            <w:pPr>
              <w:overflowPunct/>
              <w:autoSpaceDE/>
              <w:autoSpaceDN/>
              <w:adjustRightInd/>
              <w:textAlignment w:val="auto"/>
              <w:rPr>
                <w:color w:val="000000"/>
                <w:sz w:val="22"/>
                <w:szCs w:val="22"/>
              </w:rPr>
            </w:pPr>
          </w:p>
        </w:tc>
      </w:tr>
      <w:tr w:rsidR="00B81DCB" w:rsidTr="002B1519">
        <w:trPr>
          <w:trHeight w:val="279"/>
        </w:trPr>
        <w:tc>
          <w:tcPr>
            <w:tcW w:w="2561" w:type="dxa"/>
          </w:tcPr>
          <w:p w:rsidR="00B81DCB" w:rsidRPr="001D1427" w:rsidRDefault="00B81DCB" w:rsidP="002B1519">
            <w:pPr>
              <w:overflowPunct/>
              <w:autoSpaceDE/>
              <w:autoSpaceDN/>
              <w:adjustRightInd/>
              <w:textAlignment w:val="auto"/>
              <w:rPr>
                <w:b/>
                <w:color w:val="000000"/>
                <w:sz w:val="22"/>
                <w:szCs w:val="22"/>
              </w:rPr>
            </w:pPr>
            <w:r w:rsidRPr="001D1427">
              <w:rPr>
                <w:b/>
                <w:color w:val="000000"/>
                <w:sz w:val="22"/>
                <w:szCs w:val="22"/>
              </w:rPr>
              <w:t>Signed by Employee:</w:t>
            </w:r>
          </w:p>
        </w:tc>
        <w:tc>
          <w:tcPr>
            <w:tcW w:w="6415" w:type="dxa"/>
            <w:tcBorders>
              <w:top w:val="single" w:sz="12" w:space="0" w:color="auto"/>
              <w:bottom w:val="single" w:sz="12" w:space="0" w:color="auto"/>
            </w:tcBorders>
          </w:tcPr>
          <w:p w:rsidR="00B81DCB" w:rsidRDefault="00B81DCB" w:rsidP="002B1519">
            <w:pPr>
              <w:overflowPunct/>
              <w:autoSpaceDE/>
              <w:autoSpaceDN/>
              <w:adjustRightInd/>
              <w:textAlignment w:val="auto"/>
              <w:rPr>
                <w:color w:val="000000"/>
                <w:sz w:val="22"/>
                <w:szCs w:val="22"/>
              </w:rPr>
            </w:pPr>
          </w:p>
        </w:tc>
      </w:tr>
    </w:tbl>
    <w:p w:rsidR="00B81DCB" w:rsidRDefault="00B81DCB" w:rsidP="00B81DCB">
      <w:pPr>
        <w:rPr>
          <w:color w:val="000000"/>
          <w:sz w:val="22"/>
          <w:szCs w:val="22"/>
        </w:rPr>
      </w:pPr>
    </w:p>
    <w:p w:rsidR="00B81DCB" w:rsidRPr="00B81DCB" w:rsidRDefault="00B81DCB" w:rsidP="00B81DCB">
      <w:pPr>
        <w:spacing w:after="200" w:line="276" w:lineRule="auto"/>
        <w:rPr>
          <w:rFonts w:cs="Arial"/>
          <w:sz w:val="20"/>
        </w:rPr>
      </w:pPr>
    </w:p>
    <w:sectPr w:rsidR="00B81DCB" w:rsidRPr="00B81DCB" w:rsidSect="00B81DCB">
      <w:footerReference w:type="even" r:id="rId23"/>
      <w:footerReference w:type="default" r:id="rId24"/>
      <w:footerReference w:type="first" r:id="rId25"/>
      <w:pgSz w:w="16838" w:h="11906" w:orient="landscape"/>
      <w:pgMar w:top="284" w:right="567"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87" w:rsidRDefault="00762287" w:rsidP="00C0633B">
      <w:r>
        <w:separator/>
      </w:r>
    </w:p>
  </w:endnote>
  <w:endnote w:type="continuationSeparator" w:id="0">
    <w:p w:rsidR="00762287" w:rsidRDefault="00762287"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CB" w:rsidRDefault="00B81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CB" w:rsidRDefault="00B81DCB" w:rsidP="004A53C0">
    <w:pPr>
      <w:pStyle w:val="Footer"/>
      <w:ind w:left="284"/>
    </w:pPr>
    <w:r>
      <w:t xml:space="preserve">Page </w:t>
    </w:r>
    <w:r>
      <w:rPr>
        <w:b/>
      </w:rPr>
      <w:fldChar w:fldCharType="begin"/>
    </w:r>
    <w:r>
      <w:rPr>
        <w:b/>
      </w:rPr>
      <w:instrText xml:space="preserve"> PAGE  \* Arabic  \* MERGEFORMAT </w:instrText>
    </w:r>
    <w:r>
      <w:rPr>
        <w:b/>
      </w:rPr>
      <w:fldChar w:fldCharType="separate"/>
    </w:r>
    <w:r>
      <w:rPr>
        <w:b/>
        <w:noProof/>
      </w:rPr>
      <w:t>13</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15</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CB" w:rsidRDefault="00B81D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DCB">
      <w:rPr>
        <w:rStyle w:val="PageNumber"/>
        <w:noProof/>
      </w:rPr>
      <w:t>6</w:t>
    </w:r>
    <w:r>
      <w:rPr>
        <w:rStyle w:val="PageNumber"/>
      </w:rPr>
      <w:fldChar w:fldCharType="end"/>
    </w:r>
  </w:p>
  <w:p w:rsidR="00245EFD" w:rsidRDefault="009C77D7" w:rsidP="00C0633B">
    <w:pPr>
      <w:pStyle w:val="Footer"/>
      <w:ind w:right="360"/>
    </w:pPr>
    <w:r>
      <w:t>Induction</w:t>
    </w:r>
    <w:r w:rsidR="004165AB" w:rsidRPr="004165AB">
      <w:t xml:space="preserve"> Policy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DCB">
      <w:rPr>
        <w:rStyle w:val="PageNumber"/>
        <w:noProof/>
      </w:rPr>
      <w:t>7</w:t>
    </w:r>
    <w:r>
      <w:rPr>
        <w:rStyle w:val="PageNumber"/>
      </w:rPr>
      <w:fldChar w:fldCharType="end"/>
    </w:r>
  </w:p>
  <w:p w:rsidR="00245EFD" w:rsidRDefault="009C77D7" w:rsidP="004165AB">
    <w:pPr>
      <w:pStyle w:val="Footer"/>
      <w:ind w:right="360"/>
    </w:pPr>
    <w:r>
      <w:rPr>
        <w:rFonts w:ascii="Cambria" w:hAnsi="Cambria"/>
        <w:color w:val="365F91" w:themeColor="accent1" w:themeShade="BF"/>
      </w:rPr>
      <w:t>Induction</w:t>
    </w:r>
    <w:r w:rsidR="004165AB">
      <w:rPr>
        <w:rFonts w:ascii="Cambria" w:hAnsi="Cambria"/>
        <w:color w:val="365F91" w:themeColor="accent1" w:themeShade="BF"/>
      </w:rPr>
      <w:t xml:space="preserve"> Policy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7229"/>
      <w:gridCol w:w="1745"/>
      <w:gridCol w:w="7229"/>
    </w:tblGrid>
    <w:tr w:rsidR="004165AB" w:rsidTr="00D63A10">
      <w:trPr>
        <w:trHeight w:val="151"/>
      </w:trPr>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245EFD" w:rsidRDefault="009C77D7"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Induction</w:t>
          </w:r>
          <w:r w:rsidR="00245EFD">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r w:rsidR="004165AB" w:rsidTr="00D63A10">
      <w:trPr>
        <w:trHeight w:val="150"/>
      </w:trPr>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245EFD" w:rsidRDefault="00245EFD"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bl>
  <w:p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87" w:rsidRDefault="00762287" w:rsidP="00C0633B">
      <w:r>
        <w:separator/>
      </w:r>
    </w:p>
  </w:footnote>
  <w:footnote w:type="continuationSeparator" w:id="0">
    <w:p w:rsidR="00762287" w:rsidRDefault="00762287" w:rsidP="00C06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CB" w:rsidRDefault="00B81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2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92"/>
      <w:gridCol w:w="4372"/>
      <w:gridCol w:w="4958"/>
    </w:tblGrid>
    <w:tr w:rsidR="00B81DCB" w:rsidTr="003C1219">
      <w:tblPrEx>
        <w:tblCellMar>
          <w:top w:w="0" w:type="dxa"/>
          <w:bottom w:w="0" w:type="dxa"/>
        </w:tblCellMar>
      </w:tblPrEx>
      <w:trPr>
        <w:cantSplit/>
        <w:trHeight w:val="582"/>
      </w:trPr>
      <w:tc>
        <w:tcPr>
          <w:tcW w:w="4892" w:type="dxa"/>
          <w:vMerge w:val="restart"/>
        </w:tcPr>
        <w:p w:rsidR="00B81DCB" w:rsidRDefault="00B81DCB" w:rsidP="00297108">
          <w:pPr>
            <w:pStyle w:val="Title"/>
            <w:spacing w:line="240" w:lineRule="auto"/>
            <w:jc w:val="left"/>
            <w:rPr>
              <w:sz w:val="20"/>
              <w:szCs w:val="20"/>
            </w:rPr>
          </w:pPr>
          <w:smartTag w:uri="urn:schemas-microsoft-com:office:smarttags" w:element="place">
            <w:r>
              <w:rPr>
                <w:sz w:val="20"/>
                <w:szCs w:val="20"/>
              </w:rPr>
              <w:t>Barnsley</w:t>
            </w:r>
          </w:smartTag>
          <w:r>
            <w:rPr>
              <w:sz w:val="20"/>
              <w:szCs w:val="20"/>
            </w:rPr>
            <w:t xml:space="preserve"> Metropolitan Borough Council</w:t>
          </w:r>
        </w:p>
        <w:p w:rsidR="00B81DCB" w:rsidRDefault="00B81DCB" w:rsidP="00297108">
          <w:pPr>
            <w:rPr>
              <w:b/>
              <w:bCs/>
              <w:sz w:val="20"/>
              <w:szCs w:val="20"/>
            </w:rPr>
          </w:pPr>
          <w:r>
            <w:rPr>
              <w:b/>
              <w:bCs/>
              <w:sz w:val="20"/>
              <w:szCs w:val="20"/>
            </w:rPr>
            <w:t>Health, Safety &amp; Emergency Resilience Service</w:t>
          </w:r>
        </w:p>
        <w:p w:rsidR="00B81DCB" w:rsidRDefault="00B81DCB" w:rsidP="00297108">
          <w:pPr>
            <w:rPr>
              <w:b/>
              <w:bCs/>
              <w:sz w:val="20"/>
              <w:szCs w:val="20"/>
            </w:rPr>
          </w:pPr>
          <w:r>
            <w:rPr>
              <w:b/>
              <w:bCs/>
              <w:sz w:val="20"/>
              <w:szCs w:val="20"/>
            </w:rPr>
            <w:t>Safety Management System</w:t>
          </w:r>
        </w:p>
        <w:p w:rsidR="00B81DCB" w:rsidRDefault="00B81DCB" w:rsidP="00297108">
          <w:pPr>
            <w:pStyle w:val="Header"/>
          </w:pPr>
        </w:p>
      </w:tc>
      <w:tc>
        <w:tcPr>
          <w:tcW w:w="4372" w:type="dxa"/>
          <w:vMerge w:val="restart"/>
        </w:tcPr>
        <w:p w:rsidR="00B81DCB" w:rsidRDefault="00B81DCB" w:rsidP="00297108">
          <w:pPr>
            <w:pStyle w:val="Header"/>
            <w:rPr>
              <w:sz w:val="20"/>
              <w:szCs w:val="20"/>
            </w:rPr>
          </w:pPr>
          <w:r>
            <w:rPr>
              <w:sz w:val="20"/>
              <w:szCs w:val="20"/>
            </w:rPr>
            <w:t>Reference Number: SMS/HASS/004</w:t>
          </w:r>
        </w:p>
        <w:p w:rsidR="00B81DCB" w:rsidRDefault="00B81DCB" w:rsidP="00297108">
          <w:pPr>
            <w:pStyle w:val="Header"/>
            <w:rPr>
              <w:sz w:val="20"/>
              <w:szCs w:val="20"/>
            </w:rPr>
          </w:pPr>
          <w:r>
            <w:rPr>
              <w:sz w:val="20"/>
              <w:szCs w:val="20"/>
              <w:lang w:val="en-US"/>
            </w:rPr>
            <w:t xml:space="preserve">Page </w:t>
          </w:r>
          <w:r>
            <w:rPr>
              <w:sz w:val="20"/>
              <w:szCs w:val="20"/>
              <w:lang w:val="en-US"/>
            </w:rPr>
            <w:fldChar w:fldCharType="begin"/>
          </w:r>
          <w:r>
            <w:rPr>
              <w:sz w:val="20"/>
              <w:szCs w:val="20"/>
              <w:lang w:val="en-US"/>
            </w:rPr>
            <w:instrText xml:space="preserve"> PAGE </w:instrText>
          </w:r>
          <w:r>
            <w:rPr>
              <w:sz w:val="20"/>
              <w:szCs w:val="20"/>
              <w:lang w:val="en-US"/>
            </w:rPr>
            <w:fldChar w:fldCharType="separate"/>
          </w:r>
          <w:r>
            <w:rPr>
              <w:noProof/>
              <w:sz w:val="20"/>
              <w:szCs w:val="20"/>
              <w:lang w:val="en-US"/>
            </w:rPr>
            <w:t>13</w:t>
          </w:r>
          <w:r>
            <w:rPr>
              <w:sz w:val="20"/>
              <w:szCs w:val="20"/>
              <w:lang w:val="en-US"/>
            </w:rPr>
            <w:fldChar w:fldCharType="end"/>
          </w:r>
          <w:r>
            <w:rPr>
              <w:sz w:val="20"/>
              <w:szCs w:val="20"/>
              <w:lang w:val="en-US"/>
            </w:rPr>
            <w:t xml:space="preserve"> of </w:t>
          </w:r>
          <w:r>
            <w:rPr>
              <w:sz w:val="20"/>
              <w:szCs w:val="20"/>
              <w:lang w:val="en-US"/>
            </w:rPr>
            <w:fldChar w:fldCharType="begin"/>
          </w:r>
          <w:r>
            <w:rPr>
              <w:sz w:val="20"/>
              <w:szCs w:val="20"/>
              <w:lang w:val="en-US"/>
            </w:rPr>
            <w:instrText xml:space="preserve"> NUMPAGES </w:instrText>
          </w:r>
          <w:r>
            <w:rPr>
              <w:sz w:val="20"/>
              <w:szCs w:val="20"/>
              <w:lang w:val="en-US"/>
            </w:rPr>
            <w:fldChar w:fldCharType="separate"/>
          </w:r>
          <w:r>
            <w:rPr>
              <w:noProof/>
              <w:sz w:val="20"/>
              <w:szCs w:val="20"/>
              <w:lang w:val="en-US"/>
            </w:rPr>
            <w:t>15</w:t>
          </w:r>
          <w:r>
            <w:rPr>
              <w:sz w:val="20"/>
              <w:szCs w:val="20"/>
              <w:lang w:val="en-US"/>
            </w:rPr>
            <w:fldChar w:fldCharType="end"/>
          </w:r>
        </w:p>
        <w:p w:rsidR="00B81DCB" w:rsidRDefault="00B81DCB" w:rsidP="00297108">
          <w:pPr>
            <w:pStyle w:val="Header"/>
            <w:rPr>
              <w:sz w:val="20"/>
              <w:szCs w:val="20"/>
            </w:rPr>
          </w:pPr>
          <w:r>
            <w:rPr>
              <w:sz w:val="20"/>
              <w:szCs w:val="20"/>
            </w:rPr>
            <w:t>Issue Number: 1</w:t>
          </w:r>
        </w:p>
        <w:p w:rsidR="00B81DCB" w:rsidRDefault="00B81DCB" w:rsidP="00297108">
          <w:pPr>
            <w:pStyle w:val="Header"/>
            <w:rPr>
              <w:sz w:val="20"/>
              <w:szCs w:val="20"/>
            </w:rPr>
          </w:pPr>
          <w:r>
            <w:rPr>
              <w:sz w:val="20"/>
              <w:szCs w:val="20"/>
            </w:rPr>
            <w:t>Date: June 2018</w:t>
          </w:r>
        </w:p>
      </w:tc>
      <w:tc>
        <w:tcPr>
          <w:tcW w:w="4958" w:type="dxa"/>
          <w:tcBorders>
            <w:bottom w:val="nil"/>
          </w:tcBorders>
        </w:tcPr>
        <w:p w:rsidR="00B81DCB" w:rsidRDefault="00B81DCB" w:rsidP="00297108">
          <w:pPr>
            <w:pStyle w:val="Header"/>
            <w:rPr>
              <w:color w:val="000000"/>
              <w:sz w:val="20"/>
              <w:szCs w:val="20"/>
            </w:rPr>
          </w:pPr>
          <w:r>
            <w:rPr>
              <w:color w:val="000000"/>
              <w:sz w:val="20"/>
              <w:szCs w:val="20"/>
            </w:rPr>
            <w:t>Directorate/Division/Service Management System for Health and Safety</w:t>
          </w:r>
        </w:p>
        <w:p w:rsidR="00B81DCB" w:rsidRDefault="00B81DCB" w:rsidP="00297108">
          <w:pPr>
            <w:pStyle w:val="Header"/>
            <w:rPr>
              <w:sz w:val="20"/>
              <w:szCs w:val="20"/>
            </w:rPr>
          </w:pPr>
          <w:r>
            <w:rPr>
              <w:color w:val="000000"/>
              <w:sz w:val="20"/>
              <w:szCs w:val="20"/>
            </w:rPr>
            <w:t>Induction Checklist</w:t>
          </w:r>
        </w:p>
      </w:tc>
    </w:tr>
    <w:tr w:rsidR="00B81DCB" w:rsidTr="003C1219">
      <w:tblPrEx>
        <w:tblCellMar>
          <w:top w:w="0" w:type="dxa"/>
          <w:bottom w:w="0" w:type="dxa"/>
        </w:tblCellMar>
      </w:tblPrEx>
      <w:trPr>
        <w:cantSplit/>
        <w:trHeight w:val="423"/>
      </w:trPr>
      <w:tc>
        <w:tcPr>
          <w:tcW w:w="4892" w:type="dxa"/>
          <w:vMerge/>
        </w:tcPr>
        <w:p w:rsidR="00B81DCB" w:rsidRDefault="00B81DCB" w:rsidP="00297108">
          <w:pPr>
            <w:pStyle w:val="Title"/>
            <w:spacing w:line="240" w:lineRule="auto"/>
            <w:jc w:val="left"/>
            <w:rPr>
              <w:sz w:val="20"/>
              <w:szCs w:val="20"/>
            </w:rPr>
          </w:pPr>
        </w:p>
      </w:tc>
      <w:tc>
        <w:tcPr>
          <w:tcW w:w="4372" w:type="dxa"/>
          <w:vMerge/>
        </w:tcPr>
        <w:p w:rsidR="00B81DCB" w:rsidRDefault="00B81DCB" w:rsidP="00297108">
          <w:pPr>
            <w:pStyle w:val="Header"/>
            <w:rPr>
              <w:sz w:val="20"/>
              <w:szCs w:val="20"/>
            </w:rPr>
          </w:pPr>
        </w:p>
      </w:tc>
      <w:tc>
        <w:tcPr>
          <w:tcW w:w="4958" w:type="dxa"/>
          <w:tcBorders>
            <w:top w:val="nil"/>
          </w:tcBorders>
        </w:tcPr>
        <w:p w:rsidR="00B81DCB" w:rsidRDefault="00B81DCB" w:rsidP="00297108">
          <w:pPr>
            <w:pStyle w:val="Header"/>
            <w:rPr>
              <w:color w:val="000000"/>
              <w:sz w:val="20"/>
              <w:szCs w:val="20"/>
            </w:rPr>
          </w:pPr>
          <w:r>
            <w:rPr>
              <w:color w:val="000000"/>
              <w:sz w:val="20"/>
              <w:szCs w:val="20"/>
            </w:rPr>
            <w:t>Completed by:</w:t>
          </w:r>
        </w:p>
      </w:tc>
    </w:tr>
    <w:tr w:rsidR="00B81DCB" w:rsidTr="003C1219">
      <w:tblPrEx>
        <w:tblCellMar>
          <w:top w:w="0" w:type="dxa"/>
          <w:bottom w:w="0" w:type="dxa"/>
        </w:tblCellMar>
      </w:tblPrEx>
      <w:trPr>
        <w:cantSplit/>
        <w:trHeight w:val="490"/>
      </w:trPr>
      <w:tc>
        <w:tcPr>
          <w:tcW w:w="9264" w:type="dxa"/>
          <w:gridSpan w:val="2"/>
        </w:tcPr>
        <w:p w:rsidR="00B81DCB" w:rsidRDefault="00B81DCB" w:rsidP="00297108">
          <w:pPr>
            <w:pStyle w:val="Header"/>
            <w:rPr>
              <w:sz w:val="20"/>
              <w:szCs w:val="20"/>
            </w:rPr>
          </w:pPr>
        </w:p>
        <w:p w:rsidR="00B81DCB" w:rsidRDefault="00B81DCB" w:rsidP="00297108">
          <w:pPr>
            <w:pStyle w:val="Header"/>
            <w:jc w:val="center"/>
            <w:rPr>
              <w:b/>
              <w:bCs/>
            </w:rPr>
          </w:pPr>
          <w:r>
            <w:rPr>
              <w:b/>
              <w:bCs/>
              <w:sz w:val="20"/>
              <w:szCs w:val="20"/>
            </w:rPr>
            <w:t>INDUCTION CHECKLIST</w:t>
          </w:r>
        </w:p>
      </w:tc>
      <w:tc>
        <w:tcPr>
          <w:tcW w:w="4958" w:type="dxa"/>
        </w:tcPr>
        <w:p w:rsidR="00B81DCB" w:rsidRDefault="00B81DCB" w:rsidP="00297108">
          <w:pPr>
            <w:pStyle w:val="Header"/>
            <w:rPr>
              <w:sz w:val="20"/>
              <w:szCs w:val="20"/>
            </w:rPr>
          </w:pPr>
          <w:r>
            <w:rPr>
              <w:sz w:val="20"/>
              <w:szCs w:val="20"/>
            </w:rPr>
            <w:t>Date of completion:</w:t>
          </w:r>
        </w:p>
        <w:p w:rsidR="00B81DCB" w:rsidRDefault="00B81DCB" w:rsidP="00297108">
          <w:pPr>
            <w:pStyle w:val="Header"/>
            <w:rPr>
              <w:sz w:val="20"/>
              <w:szCs w:val="20"/>
            </w:rPr>
          </w:pPr>
          <w:r>
            <w:rPr>
              <w:sz w:val="20"/>
              <w:szCs w:val="20"/>
            </w:rPr>
            <w:t>Review date:</w:t>
          </w:r>
        </w:p>
      </w:tc>
    </w:tr>
  </w:tbl>
  <w:p w:rsidR="00B81DCB" w:rsidRDefault="00B81DCB" w:rsidP="003C1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CB" w:rsidRDefault="00B81D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26"/>
      <w:gridCol w:w="4493"/>
      <w:gridCol w:w="5095"/>
    </w:tblGrid>
    <w:tr w:rsidR="00B81DCB" w:rsidTr="00E32098">
      <w:tblPrEx>
        <w:tblCellMar>
          <w:top w:w="0" w:type="dxa"/>
          <w:bottom w:w="0" w:type="dxa"/>
        </w:tblCellMar>
      </w:tblPrEx>
      <w:trPr>
        <w:cantSplit/>
        <w:trHeight w:val="582"/>
      </w:trPr>
      <w:tc>
        <w:tcPr>
          <w:tcW w:w="4892" w:type="dxa"/>
          <w:vMerge w:val="restart"/>
        </w:tcPr>
        <w:p w:rsidR="00B81DCB" w:rsidRDefault="00B81DCB" w:rsidP="00297108">
          <w:pPr>
            <w:pStyle w:val="Title"/>
            <w:spacing w:line="240" w:lineRule="auto"/>
            <w:jc w:val="left"/>
            <w:rPr>
              <w:sz w:val="20"/>
              <w:szCs w:val="20"/>
            </w:rPr>
          </w:pPr>
          <w:smartTag w:uri="urn:schemas-microsoft-com:office:smarttags" w:element="place">
            <w:r>
              <w:rPr>
                <w:sz w:val="20"/>
                <w:szCs w:val="20"/>
              </w:rPr>
              <w:t>Barnsley</w:t>
            </w:r>
          </w:smartTag>
          <w:r>
            <w:rPr>
              <w:sz w:val="20"/>
              <w:szCs w:val="20"/>
            </w:rPr>
            <w:t xml:space="preserve"> Metropolitan Borough Council</w:t>
          </w:r>
        </w:p>
        <w:p w:rsidR="00B81DCB" w:rsidRDefault="00B81DCB" w:rsidP="00297108">
          <w:pPr>
            <w:rPr>
              <w:b/>
              <w:bCs/>
              <w:sz w:val="20"/>
              <w:szCs w:val="20"/>
            </w:rPr>
          </w:pPr>
          <w:r>
            <w:rPr>
              <w:b/>
              <w:bCs/>
              <w:sz w:val="20"/>
              <w:szCs w:val="20"/>
            </w:rPr>
            <w:t>Health, Safety &amp; Emergency Resilience Service</w:t>
          </w:r>
        </w:p>
        <w:p w:rsidR="00B81DCB" w:rsidRDefault="00B81DCB" w:rsidP="00297108">
          <w:pPr>
            <w:rPr>
              <w:b/>
              <w:bCs/>
              <w:sz w:val="20"/>
              <w:szCs w:val="20"/>
            </w:rPr>
          </w:pPr>
          <w:r>
            <w:rPr>
              <w:b/>
              <w:bCs/>
              <w:sz w:val="20"/>
              <w:szCs w:val="20"/>
            </w:rPr>
            <w:t>Safety Management System</w:t>
          </w:r>
        </w:p>
        <w:p w:rsidR="00B81DCB" w:rsidRDefault="00B81DCB" w:rsidP="00297108">
          <w:pPr>
            <w:pStyle w:val="Header"/>
          </w:pPr>
        </w:p>
      </w:tc>
      <w:tc>
        <w:tcPr>
          <w:tcW w:w="4372" w:type="dxa"/>
          <w:vMerge w:val="restart"/>
        </w:tcPr>
        <w:p w:rsidR="00B81DCB" w:rsidRDefault="00B81DCB" w:rsidP="00297108">
          <w:pPr>
            <w:pStyle w:val="Header"/>
            <w:rPr>
              <w:sz w:val="20"/>
              <w:szCs w:val="20"/>
            </w:rPr>
          </w:pPr>
          <w:r>
            <w:rPr>
              <w:sz w:val="20"/>
              <w:szCs w:val="20"/>
            </w:rPr>
            <w:t>Reference Number: SMS/HASS/004</w:t>
          </w:r>
        </w:p>
        <w:p w:rsidR="00B81DCB" w:rsidRDefault="00B81DCB" w:rsidP="00297108">
          <w:pPr>
            <w:pStyle w:val="Header"/>
            <w:rPr>
              <w:sz w:val="20"/>
              <w:szCs w:val="20"/>
            </w:rPr>
          </w:pPr>
          <w:r>
            <w:rPr>
              <w:sz w:val="20"/>
              <w:szCs w:val="20"/>
              <w:lang w:val="en-US"/>
            </w:rPr>
            <w:t xml:space="preserve">Page </w:t>
          </w:r>
          <w:r>
            <w:rPr>
              <w:sz w:val="20"/>
              <w:szCs w:val="20"/>
              <w:lang w:val="en-US"/>
            </w:rPr>
            <w:fldChar w:fldCharType="begin"/>
          </w:r>
          <w:r>
            <w:rPr>
              <w:sz w:val="20"/>
              <w:szCs w:val="20"/>
              <w:lang w:val="en-US"/>
            </w:rPr>
            <w:instrText xml:space="preserve"> PAGE </w:instrText>
          </w:r>
          <w:r>
            <w:rPr>
              <w:sz w:val="20"/>
              <w:szCs w:val="20"/>
              <w:lang w:val="en-US"/>
            </w:rPr>
            <w:fldChar w:fldCharType="separate"/>
          </w:r>
          <w:r>
            <w:rPr>
              <w:noProof/>
              <w:sz w:val="20"/>
              <w:szCs w:val="20"/>
              <w:lang w:val="en-US"/>
            </w:rPr>
            <w:t>2</w:t>
          </w:r>
          <w:r>
            <w:rPr>
              <w:sz w:val="20"/>
              <w:szCs w:val="20"/>
              <w:lang w:val="en-US"/>
            </w:rPr>
            <w:fldChar w:fldCharType="end"/>
          </w:r>
          <w:r>
            <w:rPr>
              <w:sz w:val="20"/>
              <w:szCs w:val="20"/>
              <w:lang w:val="en-US"/>
            </w:rPr>
            <w:t xml:space="preserve"> of </w:t>
          </w:r>
          <w:r>
            <w:rPr>
              <w:sz w:val="20"/>
              <w:szCs w:val="20"/>
              <w:lang w:val="en-US"/>
            </w:rPr>
            <w:fldChar w:fldCharType="begin"/>
          </w:r>
          <w:r>
            <w:rPr>
              <w:sz w:val="20"/>
              <w:szCs w:val="20"/>
              <w:lang w:val="en-US"/>
            </w:rPr>
            <w:instrText xml:space="preserve"> NUMPAGES </w:instrText>
          </w:r>
          <w:r>
            <w:rPr>
              <w:sz w:val="20"/>
              <w:szCs w:val="20"/>
              <w:lang w:val="en-US"/>
            </w:rPr>
            <w:fldChar w:fldCharType="separate"/>
          </w:r>
          <w:r>
            <w:rPr>
              <w:noProof/>
              <w:sz w:val="20"/>
              <w:szCs w:val="20"/>
              <w:lang w:val="en-US"/>
            </w:rPr>
            <w:t>3</w:t>
          </w:r>
          <w:r>
            <w:rPr>
              <w:sz w:val="20"/>
              <w:szCs w:val="20"/>
              <w:lang w:val="en-US"/>
            </w:rPr>
            <w:fldChar w:fldCharType="end"/>
          </w:r>
        </w:p>
        <w:p w:rsidR="00B81DCB" w:rsidRDefault="00B81DCB" w:rsidP="00297108">
          <w:pPr>
            <w:pStyle w:val="Header"/>
            <w:rPr>
              <w:sz w:val="20"/>
              <w:szCs w:val="20"/>
            </w:rPr>
          </w:pPr>
          <w:r>
            <w:rPr>
              <w:sz w:val="20"/>
              <w:szCs w:val="20"/>
            </w:rPr>
            <w:t>Issue Number: 1</w:t>
          </w:r>
        </w:p>
        <w:p w:rsidR="00B81DCB" w:rsidRDefault="00B81DCB" w:rsidP="00297108">
          <w:pPr>
            <w:pStyle w:val="Header"/>
            <w:rPr>
              <w:sz w:val="20"/>
              <w:szCs w:val="20"/>
            </w:rPr>
          </w:pPr>
          <w:r>
            <w:rPr>
              <w:sz w:val="20"/>
              <w:szCs w:val="20"/>
            </w:rPr>
            <w:t>Date: June 2018</w:t>
          </w:r>
        </w:p>
      </w:tc>
      <w:tc>
        <w:tcPr>
          <w:tcW w:w="4958" w:type="dxa"/>
          <w:tcBorders>
            <w:bottom w:val="nil"/>
          </w:tcBorders>
        </w:tcPr>
        <w:p w:rsidR="00B81DCB" w:rsidRDefault="00B81DCB" w:rsidP="00297108">
          <w:pPr>
            <w:pStyle w:val="Header"/>
            <w:rPr>
              <w:color w:val="000000"/>
              <w:sz w:val="20"/>
              <w:szCs w:val="20"/>
            </w:rPr>
          </w:pPr>
          <w:r>
            <w:rPr>
              <w:color w:val="000000"/>
              <w:sz w:val="20"/>
              <w:szCs w:val="20"/>
            </w:rPr>
            <w:t xml:space="preserve">Directorate/Business Unit/Service Management </w:t>
          </w:r>
        </w:p>
        <w:p w:rsidR="00B81DCB" w:rsidRDefault="00B81DCB" w:rsidP="00297108">
          <w:pPr>
            <w:pStyle w:val="Header"/>
            <w:rPr>
              <w:sz w:val="20"/>
              <w:szCs w:val="20"/>
            </w:rPr>
          </w:pPr>
          <w:r>
            <w:rPr>
              <w:color w:val="000000"/>
              <w:sz w:val="20"/>
              <w:szCs w:val="20"/>
            </w:rPr>
            <w:t>Induction Checklist</w:t>
          </w:r>
        </w:p>
      </w:tc>
    </w:tr>
    <w:tr w:rsidR="00B81DCB" w:rsidTr="00E32098">
      <w:tblPrEx>
        <w:tblCellMar>
          <w:top w:w="0" w:type="dxa"/>
          <w:bottom w:w="0" w:type="dxa"/>
        </w:tblCellMar>
      </w:tblPrEx>
      <w:trPr>
        <w:cantSplit/>
        <w:trHeight w:val="423"/>
      </w:trPr>
      <w:tc>
        <w:tcPr>
          <w:tcW w:w="4892" w:type="dxa"/>
          <w:vMerge/>
        </w:tcPr>
        <w:p w:rsidR="00B81DCB" w:rsidRDefault="00B81DCB" w:rsidP="00297108">
          <w:pPr>
            <w:pStyle w:val="Title"/>
            <w:spacing w:line="240" w:lineRule="auto"/>
            <w:jc w:val="left"/>
            <w:rPr>
              <w:sz w:val="20"/>
              <w:szCs w:val="20"/>
            </w:rPr>
          </w:pPr>
        </w:p>
      </w:tc>
      <w:tc>
        <w:tcPr>
          <w:tcW w:w="4372" w:type="dxa"/>
          <w:vMerge/>
        </w:tcPr>
        <w:p w:rsidR="00B81DCB" w:rsidRDefault="00B81DCB" w:rsidP="00297108">
          <w:pPr>
            <w:pStyle w:val="Header"/>
            <w:rPr>
              <w:sz w:val="20"/>
              <w:szCs w:val="20"/>
            </w:rPr>
          </w:pPr>
        </w:p>
      </w:tc>
      <w:tc>
        <w:tcPr>
          <w:tcW w:w="4958" w:type="dxa"/>
          <w:tcBorders>
            <w:top w:val="nil"/>
          </w:tcBorders>
        </w:tcPr>
        <w:p w:rsidR="00B81DCB" w:rsidRDefault="00B81DCB" w:rsidP="00297108">
          <w:pPr>
            <w:pStyle w:val="Header"/>
            <w:rPr>
              <w:color w:val="000000"/>
              <w:sz w:val="20"/>
              <w:szCs w:val="20"/>
            </w:rPr>
          </w:pPr>
          <w:r>
            <w:rPr>
              <w:color w:val="000000"/>
              <w:sz w:val="20"/>
              <w:szCs w:val="20"/>
            </w:rPr>
            <w:t>Completed by:</w:t>
          </w:r>
        </w:p>
      </w:tc>
    </w:tr>
    <w:tr w:rsidR="00B81DCB" w:rsidTr="00E32098">
      <w:tblPrEx>
        <w:tblCellMar>
          <w:top w:w="0" w:type="dxa"/>
          <w:bottom w:w="0" w:type="dxa"/>
        </w:tblCellMar>
      </w:tblPrEx>
      <w:trPr>
        <w:cantSplit/>
        <w:trHeight w:val="490"/>
      </w:trPr>
      <w:tc>
        <w:tcPr>
          <w:tcW w:w="9264" w:type="dxa"/>
          <w:gridSpan w:val="2"/>
        </w:tcPr>
        <w:p w:rsidR="00B81DCB" w:rsidRDefault="00B81DCB" w:rsidP="00297108">
          <w:pPr>
            <w:pStyle w:val="Header"/>
            <w:rPr>
              <w:sz w:val="20"/>
              <w:szCs w:val="20"/>
            </w:rPr>
          </w:pPr>
        </w:p>
        <w:p w:rsidR="00B81DCB" w:rsidRDefault="00B81DCB" w:rsidP="00297108">
          <w:pPr>
            <w:pStyle w:val="Header"/>
            <w:jc w:val="center"/>
            <w:rPr>
              <w:b/>
              <w:bCs/>
            </w:rPr>
          </w:pPr>
          <w:r>
            <w:rPr>
              <w:b/>
              <w:bCs/>
              <w:sz w:val="20"/>
              <w:szCs w:val="20"/>
            </w:rPr>
            <w:t>INDUCTION CHECKLIST</w:t>
          </w:r>
        </w:p>
      </w:tc>
      <w:tc>
        <w:tcPr>
          <w:tcW w:w="4958" w:type="dxa"/>
        </w:tcPr>
        <w:p w:rsidR="00B81DCB" w:rsidRDefault="00B81DCB" w:rsidP="00297108">
          <w:pPr>
            <w:pStyle w:val="Header"/>
            <w:rPr>
              <w:sz w:val="20"/>
              <w:szCs w:val="20"/>
            </w:rPr>
          </w:pPr>
          <w:r>
            <w:rPr>
              <w:sz w:val="20"/>
              <w:szCs w:val="20"/>
            </w:rPr>
            <w:t>Date of completion:</w:t>
          </w:r>
        </w:p>
        <w:p w:rsidR="00B81DCB" w:rsidRDefault="00B81DCB" w:rsidP="00297108">
          <w:pPr>
            <w:pStyle w:val="Header"/>
            <w:rPr>
              <w:sz w:val="20"/>
              <w:szCs w:val="20"/>
            </w:rPr>
          </w:pPr>
          <w:r>
            <w:rPr>
              <w:sz w:val="20"/>
              <w:szCs w:val="20"/>
            </w:rPr>
            <w:t>Review date:</w:t>
          </w:r>
        </w:p>
      </w:tc>
    </w:tr>
  </w:tbl>
  <w:p w:rsidR="00B81DCB" w:rsidRDefault="00B81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E65C82"/>
    <w:multiLevelType w:val="hybridMultilevel"/>
    <w:tmpl w:val="51CA0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B61A4"/>
    <w:multiLevelType w:val="hybridMultilevel"/>
    <w:tmpl w:val="261A29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5A544E"/>
    <w:multiLevelType w:val="hybridMultilevel"/>
    <w:tmpl w:val="4F96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D0B61"/>
    <w:multiLevelType w:val="hybridMultilevel"/>
    <w:tmpl w:val="9154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2C1214"/>
    <w:multiLevelType w:val="hybridMultilevel"/>
    <w:tmpl w:val="8312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1E2127"/>
    <w:multiLevelType w:val="hybridMultilevel"/>
    <w:tmpl w:val="298E81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E84BB6"/>
    <w:multiLevelType w:val="hybridMultilevel"/>
    <w:tmpl w:val="8E50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F87D6D"/>
    <w:multiLevelType w:val="hybridMultilevel"/>
    <w:tmpl w:val="0FE8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F72AE2"/>
    <w:multiLevelType w:val="hybridMultilevel"/>
    <w:tmpl w:val="C060D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8B41DA"/>
    <w:multiLevelType w:val="hybridMultilevel"/>
    <w:tmpl w:val="D1C62406"/>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nsid w:val="463B0CAC"/>
    <w:multiLevelType w:val="hybridMultilevel"/>
    <w:tmpl w:val="88FA5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4E0D32"/>
    <w:multiLevelType w:val="hybridMultilevel"/>
    <w:tmpl w:val="11F6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C862F1"/>
    <w:multiLevelType w:val="hybridMultilevel"/>
    <w:tmpl w:val="1FFED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303A7"/>
    <w:multiLevelType w:val="hybridMultilevel"/>
    <w:tmpl w:val="834ECA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B325AD"/>
    <w:multiLevelType w:val="hybridMultilevel"/>
    <w:tmpl w:val="11565A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013B0A"/>
    <w:multiLevelType w:val="hybridMultilevel"/>
    <w:tmpl w:val="5A749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9C7C46"/>
    <w:multiLevelType w:val="hybridMultilevel"/>
    <w:tmpl w:val="B59840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903C29"/>
    <w:multiLevelType w:val="hybridMultilevel"/>
    <w:tmpl w:val="3D22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D8D1046"/>
    <w:multiLevelType w:val="hybridMultilevel"/>
    <w:tmpl w:val="1AAE09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9">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nsid w:val="7F3C75DA"/>
    <w:multiLevelType w:val="hybridMultilevel"/>
    <w:tmpl w:val="DE68EF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0"/>
  </w:num>
  <w:num w:numId="4">
    <w:abstractNumId w:val="31"/>
  </w:num>
  <w:num w:numId="5">
    <w:abstractNumId w:val="28"/>
  </w:num>
  <w:num w:numId="6">
    <w:abstractNumId w:val="3"/>
  </w:num>
  <w:num w:numId="7">
    <w:abstractNumId w:val="24"/>
  </w:num>
  <w:num w:numId="8">
    <w:abstractNumId w:val="23"/>
  </w:num>
  <w:num w:numId="9">
    <w:abstractNumId w:val="29"/>
  </w:num>
  <w:num w:numId="10">
    <w:abstractNumId w:val="14"/>
  </w:num>
  <w:num w:numId="11">
    <w:abstractNumId w:val="6"/>
  </w:num>
  <w:num w:numId="12">
    <w:abstractNumId w:val="5"/>
  </w:num>
  <w:num w:numId="13">
    <w:abstractNumId w:val="13"/>
  </w:num>
  <w:num w:numId="14">
    <w:abstractNumId w:val="11"/>
  </w:num>
  <w:num w:numId="15">
    <w:abstractNumId w:val="10"/>
  </w:num>
  <w:num w:numId="16">
    <w:abstractNumId w:val="8"/>
  </w:num>
  <w:num w:numId="17">
    <w:abstractNumId w:val="15"/>
  </w:num>
  <w:num w:numId="18">
    <w:abstractNumId w:val="20"/>
  </w:num>
  <w:num w:numId="19">
    <w:abstractNumId w:val="27"/>
  </w:num>
  <w:num w:numId="20">
    <w:abstractNumId w:val="21"/>
  </w:num>
  <w:num w:numId="21">
    <w:abstractNumId w:val="2"/>
  </w:num>
  <w:num w:numId="22">
    <w:abstractNumId w:val="9"/>
  </w:num>
  <w:num w:numId="23">
    <w:abstractNumId w:val="32"/>
  </w:num>
  <w:num w:numId="24">
    <w:abstractNumId w:val="12"/>
  </w:num>
  <w:num w:numId="25">
    <w:abstractNumId w:val="19"/>
  </w:num>
  <w:num w:numId="26">
    <w:abstractNumId w:val="18"/>
  </w:num>
  <w:num w:numId="27">
    <w:abstractNumId w:val="1"/>
  </w:num>
  <w:num w:numId="28">
    <w:abstractNumId w:val="16"/>
  </w:num>
  <w:num w:numId="29">
    <w:abstractNumId w:val="22"/>
  </w:num>
  <w:num w:numId="30">
    <w:abstractNumId w:val="17"/>
  </w:num>
  <w:num w:numId="31">
    <w:abstractNumId w:val="7"/>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E0FAF"/>
    <w:rsid w:val="000E4895"/>
    <w:rsid w:val="001572E4"/>
    <w:rsid w:val="00186370"/>
    <w:rsid w:val="00217F30"/>
    <w:rsid w:val="00245EFD"/>
    <w:rsid w:val="00251C09"/>
    <w:rsid w:val="00253CA9"/>
    <w:rsid w:val="00276B3A"/>
    <w:rsid w:val="002C45D1"/>
    <w:rsid w:val="0034409B"/>
    <w:rsid w:val="003511D8"/>
    <w:rsid w:val="00361E5F"/>
    <w:rsid w:val="0038227F"/>
    <w:rsid w:val="003B1487"/>
    <w:rsid w:val="00413639"/>
    <w:rsid w:val="004165AB"/>
    <w:rsid w:val="004756F2"/>
    <w:rsid w:val="005259D7"/>
    <w:rsid w:val="005677A1"/>
    <w:rsid w:val="00583AA7"/>
    <w:rsid w:val="00621516"/>
    <w:rsid w:val="00623AAD"/>
    <w:rsid w:val="00676DCB"/>
    <w:rsid w:val="006838E7"/>
    <w:rsid w:val="006A7CC0"/>
    <w:rsid w:val="006E4A7C"/>
    <w:rsid w:val="007011C4"/>
    <w:rsid w:val="0071064E"/>
    <w:rsid w:val="0075586A"/>
    <w:rsid w:val="00762287"/>
    <w:rsid w:val="0077564C"/>
    <w:rsid w:val="007D0C7D"/>
    <w:rsid w:val="008572FF"/>
    <w:rsid w:val="008B1281"/>
    <w:rsid w:val="008C6CF4"/>
    <w:rsid w:val="00910EF6"/>
    <w:rsid w:val="00916A89"/>
    <w:rsid w:val="00950A6B"/>
    <w:rsid w:val="009C77D7"/>
    <w:rsid w:val="00A04589"/>
    <w:rsid w:val="00A5391C"/>
    <w:rsid w:val="00A634F1"/>
    <w:rsid w:val="00A712F1"/>
    <w:rsid w:val="00B060DE"/>
    <w:rsid w:val="00B1456A"/>
    <w:rsid w:val="00B81B9F"/>
    <w:rsid w:val="00B81DCB"/>
    <w:rsid w:val="00BE6C1A"/>
    <w:rsid w:val="00C0633B"/>
    <w:rsid w:val="00CA6C45"/>
    <w:rsid w:val="00CF2046"/>
    <w:rsid w:val="00CF5807"/>
    <w:rsid w:val="00D34CA6"/>
    <w:rsid w:val="00D63A10"/>
    <w:rsid w:val="00D74F03"/>
    <w:rsid w:val="00E25F9E"/>
    <w:rsid w:val="00E85364"/>
    <w:rsid w:val="00E95339"/>
    <w:rsid w:val="00EC7928"/>
    <w:rsid w:val="00EE47DE"/>
    <w:rsid w:val="00F231D4"/>
    <w:rsid w:val="00F515BA"/>
    <w:rsid w:val="00F73A1B"/>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uiPriority w:val="99"/>
    <w:qFormat/>
    <w:rsid w:val="00B81DCB"/>
    <w:pPr>
      <w:keepNext/>
      <w:overflowPunct w:val="0"/>
      <w:autoSpaceDE w:val="0"/>
      <w:autoSpaceDN w:val="0"/>
      <w:adjustRightInd w:val="0"/>
      <w:textAlignment w:val="baseline"/>
      <w:outlineLvl w:val="1"/>
    </w:pPr>
    <w:rPr>
      <w:rFonts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uiPriority w:val="99"/>
    <w:rsid w:val="00C0633B"/>
    <w:pPr>
      <w:tabs>
        <w:tab w:val="center" w:pos="4320"/>
        <w:tab w:val="right" w:pos="8640"/>
      </w:tabs>
    </w:pPr>
  </w:style>
  <w:style w:type="character" w:customStyle="1" w:styleId="FooterChar">
    <w:name w:val="Footer Char"/>
    <w:basedOn w:val="DefaultParagraphFont"/>
    <w:link w:val="Footer"/>
    <w:uiPriority w:val="99"/>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2Char">
    <w:name w:val="Heading 2 Char"/>
    <w:basedOn w:val="DefaultParagraphFont"/>
    <w:link w:val="Heading2"/>
    <w:uiPriority w:val="99"/>
    <w:rsid w:val="00B81DCB"/>
    <w:rPr>
      <w:rFonts w:ascii="Arial" w:hAnsi="Arial" w:cs="Arial"/>
      <w:b/>
      <w:bCs/>
      <w:sz w:val="24"/>
      <w:szCs w:val="24"/>
      <w:lang w:eastAsia="en-US"/>
    </w:rPr>
  </w:style>
  <w:style w:type="paragraph" w:styleId="Title">
    <w:name w:val="Title"/>
    <w:basedOn w:val="Normal"/>
    <w:link w:val="TitleChar"/>
    <w:uiPriority w:val="99"/>
    <w:qFormat/>
    <w:rsid w:val="00B81DCB"/>
    <w:pPr>
      <w:overflowPunct w:val="0"/>
      <w:autoSpaceDE w:val="0"/>
      <w:autoSpaceDN w:val="0"/>
      <w:adjustRightInd w:val="0"/>
      <w:spacing w:line="360" w:lineRule="auto"/>
      <w:jc w:val="center"/>
      <w:textAlignment w:val="baseline"/>
    </w:pPr>
    <w:rPr>
      <w:rFonts w:cs="Arial"/>
      <w:b/>
      <w:bCs/>
      <w:sz w:val="28"/>
      <w:szCs w:val="28"/>
      <w:lang w:eastAsia="en-US"/>
    </w:rPr>
  </w:style>
  <w:style w:type="character" w:customStyle="1" w:styleId="TitleChar">
    <w:name w:val="Title Char"/>
    <w:basedOn w:val="DefaultParagraphFont"/>
    <w:link w:val="Title"/>
    <w:uiPriority w:val="99"/>
    <w:rsid w:val="00B81DCB"/>
    <w:rPr>
      <w:rFonts w:ascii="Arial" w:hAnsi="Arial" w:cs="Arial"/>
      <w:b/>
      <w:bCs/>
      <w:sz w:val="28"/>
      <w:szCs w:val="28"/>
      <w:lang w:eastAsia="en-US"/>
    </w:rPr>
  </w:style>
  <w:style w:type="paragraph" w:styleId="FootnoteText">
    <w:name w:val="footnote text"/>
    <w:basedOn w:val="Normal"/>
    <w:link w:val="FootnoteTextChar"/>
    <w:uiPriority w:val="99"/>
    <w:semiHidden/>
    <w:rsid w:val="00B81DCB"/>
    <w:pPr>
      <w:overflowPunct w:val="0"/>
      <w:autoSpaceDE w:val="0"/>
      <w:autoSpaceDN w:val="0"/>
      <w:adjustRightInd w:val="0"/>
      <w:textAlignment w:val="baseline"/>
    </w:pPr>
    <w:rPr>
      <w:sz w:val="20"/>
      <w:szCs w:val="20"/>
      <w:lang w:eastAsia="en-US"/>
    </w:rPr>
  </w:style>
  <w:style w:type="character" w:customStyle="1" w:styleId="FootnoteTextChar">
    <w:name w:val="Footnote Text Char"/>
    <w:basedOn w:val="DefaultParagraphFont"/>
    <w:link w:val="FootnoteText"/>
    <w:uiPriority w:val="99"/>
    <w:semiHidden/>
    <w:rsid w:val="00B81DCB"/>
    <w:rPr>
      <w:rFonts w:ascii="Arial" w:hAnsi="Arial"/>
      <w:lang w:eastAsia="en-US"/>
    </w:rPr>
  </w:style>
  <w:style w:type="table" w:styleId="TableGrid">
    <w:name w:val="Table Grid"/>
    <w:basedOn w:val="TableNormal"/>
    <w:uiPriority w:val="99"/>
    <w:rsid w:val="00B81DC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uiPriority w:val="99"/>
    <w:qFormat/>
    <w:rsid w:val="00B81DCB"/>
    <w:pPr>
      <w:keepNext/>
      <w:overflowPunct w:val="0"/>
      <w:autoSpaceDE w:val="0"/>
      <w:autoSpaceDN w:val="0"/>
      <w:adjustRightInd w:val="0"/>
      <w:textAlignment w:val="baseline"/>
      <w:outlineLvl w:val="1"/>
    </w:pPr>
    <w:rPr>
      <w:rFonts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uiPriority w:val="99"/>
    <w:rsid w:val="00C0633B"/>
    <w:pPr>
      <w:tabs>
        <w:tab w:val="center" w:pos="4320"/>
        <w:tab w:val="right" w:pos="8640"/>
      </w:tabs>
    </w:pPr>
  </w:style>
  <w:style w:type="character" w:customStyle="1" w:styleId="FooterChar">
    <w:name w:val="Footer Char"/>
    <w:basedOn w:val="DefaultParagraphFont"/>
    <w:link w:val="Footer"/>
    <w:uiPriority w:val="99"/>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2Char">
    <w:name w:val="Heading 2 Char"/>
    <w:basedOn w:val="DefaultParagraphFont"/>
    <w:link w:val="Heading2"/>
    <w:uiPriority w:val="99"/>
    <w:rsid w:val="00B81DCB"/>
    <w:rPr>
      <w:rFonts w:ascii="Arial" w:hAnsi="Arial" w:cs="Arial"/>
      <w:b/>
      <w:bCs/>
      <w:sz w:val="24"/>
      <w:szCs w:val="24"/>
      <w:lang w:eastAsia="en-US"/>
    </w:rPr>
  </w:style>
  <w:style w:type="paragraph" w:styleId="Title">
    <w:name w:val="Title"/>
    <w:basedOn w:val="Normal"/>
    <w:link w:val="TitleChar"/>
    <w:uiPriority w:val="99"/>
    <w:qFormat/>
    <w:rsid w:val="00B81DCB"/>
    <w:pPr>
      <w:overflowPunct w:val="0"/>
      <w:autoSpaceDE w:val="0"/>
      <w:autoSpaceDN w:val="0"/>
      <w:adjustRightInd w:val="0"/>
      <w:spacing w:line="360" w:lineRule="auto"/>
      <w:jc w:val="center"/>
      <w:textAlignment w:val="baseline"/>
    </w:pPr>
    <w:rPr>
      <w:rFonts w:cs="Arial"/>
      <w:b/>
      <w:bCs/>
      <w:sz w:val="28"/>
      <w:szCs w:val="28"/>
      <w:lang w:eastAsia="en-US"/>
    </w:rPr>
  </w:style>
  <w:style w:type="character" w:customStyle="1" w:styleId="TitleChar">
    <w:name w:val="Title Char"/>
    <w:basedOn w:val="DefaultParagraphFont"/>
    <w:link w:val="Title"/>
    <w:uiPriority w:val="99"/>
    <w:rsid w:val="00B81DCB"/>
    <w:rPr>
      <w:rFonts w:ascii="Arial" w:hAnsi="Arial" w:cs="Arial"/>
      <w:b/>
      <w:bCs/>
      <w:sz w:val="28"/>
      <w:szCs w:val="28"/>
      <w:lang w:eastAsia="en-US"/>
    </w:rPr>
  </w:style>
  <w:style w:type="paragraph" w:styleId="FootnoteText">
    <w:name w:val="footnote text"/>
    <w:basedOn w:val="Normal"/>
    <w:link w:val="FootnoteTextChar"/>
    <w:uiPriority w:val="99"/>
    <w:semiHidden/>
    <w:rsid w:val="00B81DCB"/>
    <w:pPr>
      <w:overflowPunct w:val="0"/>
      <w:autoSpaceDE w:val="0"/>
      <w:autoSpaceDN w:val="0"/>
      <w:adjustRightInd w:val="0"/>
      <w:textAlignment w:val="baseline"/>
    </w:pPr>
    <w:rPr>
      <w:sz w:val="20"/>
      <w:szCs w:val="20"/>
      <w:lang w:eastAsia="en-US"/>
    </w:rPr>
  </w:style>
  <w:style w:type="character" w:customStyle="1" w:styleId="FootnoteTextChar">
    <w:name w:val="Footnote Text Char"/>
    <w:basedOn w:val="DefaultParagraphFont"/>
    <w:link w:val="FootnoteText"/>
    <w:uiPriority w:val="99"/>
    <w:semiHidden/>
    <w:rsid w:val="00B81DCB"/>
    <w:rPr>
      <w:rFonts w:ascii="Arial" w:hAnsi="Arial"/>
      <w:lang w:eastAsia="en-US"/>
    </w:rPr>
  </w:style>
  <w:style w:type="table" w:styleId="TableGrid">
    <w:name w:val="Table Grid"/>
    <w:basedOn w:val="TableNormal"/>
    <w:uiPriority w:val="99"/>
    <w:rsid w:val="00B81DC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wlandsprimaryschool.co.uk/policies"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A117-F9BA-4A93-A921-B1A6001B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1983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d.thompson</cp:lastModifiedBy>
  <cp:revision>3</cp:revision>
  <cp:lastPrinted>2012-10-15T13:38:00Z</cp:lastPrinted>
  <dcterms:created xsi:type="dcterms:W3CDTF">2017-12-15T08:54:00Z</dcterms:created>
  <dcterms:modified xsi:type="dcterms:W3CDTF">2019-01-21T10:19:00Z</dcterms:modified>
</cp:coreProperties>
</file>